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27168" w14:textId="027867B4" w:rsidR="00C36EB9" w:rsidRPr="00C36EB9" w:rsidRDefault="00F22A6F" w:rsidP="00C36EB9">
      <w:pPr>
        <w:ind w:right="-567"/>
        <w:jc w:val="center"/>
        <w:rPr>
          <w:rFonts w:ascii="Agency FB" w:hAnsi="Agency FB"/>
          <w:b/>
          <w:bCs/>
          <w:sz w:val="40"/>
          <w:szCs w:val="40"/>
        </w:rPr>
      </w:pPr>
      <w:r>
        <w:rPr>
          <w:rFonts w:ascii="Agency FB" w:hAnsi="Agency FB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2F1504" wp14:editId="37C8A4A5">
                <wp:simplePos x="0" y="0"/>
                <wp:positionH relativeFrom="column">
                  <wp:posOffset>-757555</wp:posOffset>
                </wp:positionH>
                <wp:positionV relativeFrom="paragraph">
                  <wp:posOffset>-212090</wp:posOffset>
                </wp:positionV>
                <wp:extent cx="2238375" cy="1019175"/>
                <wp:effectExtent l="0" t="0" r="9525" b="9525"/>
                <wp:wrapNone/>
                <wp:docPr id="208795470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B2215B" w14:textId="05FCA20F" w:rsidR="00F22A6F" w:rsidRDefault="00F22A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E1D10C" wp14:editId="507D0CDE">
                                  <wp:extent cx="1609764" cy="809625"/>
                                  <wp:effectExtent l="0" t="0" r="9525" b="0"/>
                                  <wp:docPr id="129330390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933039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3562" cy="8115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2F1504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59.65pt;margin-top:-16.7pt;width:176.25pt;height:8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" fillcolor="white [3201]" stroked="f" strokeweight=".5pt">
                <v:textbox>
                  <w:txbxContent>
                    <w:p w14:paraId="16B2215B" w14:textId="05FCA20F" w:rsidR="00F22A6F" w:rsidRDefault="00F22A6F">
                      <w:r>
                        <w:rPr>
                          <w:noProof/>
                        </w:rPr>
                        <w:drawing>
                          <wp:inline distT="0" distB="0" distL="0" distR="0" wp14:anchorId="47E1D10C" wp14:editId="507D0CDE">
                            <wp:extent cx="1609764" cy="809625"/>
                            <wp:effectExtent l="0" t="0" r="9525" b="0"/>
                            <wp:docPr id="129330390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9330390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13562" cy="8115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36EB9" w:rsidRPr="00C36EB9">
        <w:rPr>
          <w:rFonts w:ascii="Agency FB" w:hAnsi="Agency FB"/>
          <w:b/>
          <w:bCs/>
          <w:sz w:val="40"/>
          <w:szCs w:val="40"/>
        </w:rPr>
        <w:t>LA CHARTE D’ACHATS DURABLES</w:t>
      </w:r>
    </w:p>
    <w:p w14:paraId="228584DD" w14:textId="77777777" w:rsidR="00C36EB9" w:rsidRPr="00C36EB9" w:rsidRDefault="00C36EB9" w:rsidP="00C36EB9">
      <w:pPr>
        <w:ind w:right="-567"/>
        <w:jc w:val="center"/>
        <w:rPr>
          <w:rFonts w:ascii="Agency FB" w:hAnsi="Agency FB"/>
          <w:b/>
          <w:bCs/>
          <w:sz w:val="32"/>
          <w:szCs w:val="32"/>
        </w:rPr>
      </w:pPr>
      <w:r w:rsidRPr="00C36EB9">
        <w:rPr>
          <w:rFonts w:ascii="Agency FB" w:hAnsi="Agency FB"/>
          <w:b/>
          <w:bCs/>
          <w:sz w:val="32"/>
          <w:szCs w:val="32"/>
        </w:rPr>
        <w:t xml:space="preserve">ENTRE L’AGENCE DE L’EAU SEINE-NORMANDIE </w:t>
      </w:r>
    </w:p>
    <w:p w14:paraId="7746E334" w14:textId="77777777" w:rsidR="00C36EB9" w:rsidRPr="00C36EB9" w:rsidRDefault="00C36EB9" w:rsidP="00C36EB9">
      <w:pPr>
        <w:ind w:right="-567"/>
        <w:jc w:val="center"/>
        <w:rPr>
          <w:rFonts w:ascii="Agency FB" w:hAnsi="Agency FB"/>
          <w:b/>
          <w:bCs/>
          <w:sz w:val="32"/>
          <w:szCs w:val="32"/>
        </w:rPr>
      </w:pPr>
      <w:r w:rsidRPr="00C36EB9">
        <w:rPr>
          <w:rFonts w:ascii="Agency FB" w:hAnsi="Agency FB"/>
          <w:b/>
          <w:bCs/>
          <w:sz w:val="32"/>
          <w:szCs w:val="32"/>
        </w:rPr>
        <w:t>ET SES PRESTATAIRES ET FOURNISSEURS</w:t>
      </w:r>
    </w:p>
    <w:p w14:paraId="758748AF" w14:textId="77777777" w:rsidR="00C36EB9" w:rsidRPr="00C36EB9" w:rsidRDefault="00C36EB9" w:rsidP="00C36EB9">
      <w:pPr>
        <w:ind w:right="-567"/>
        <w:jc w:val="both"/>
        <w:rPr>
          <w:rFonts w:ascii="Agency FB" w:hAnsi="Agency FB"/>
        </w:rPr>
      </w:pPr>
    </w:p>
    <w:p w14:paraId="61FC5915" w14:textId="77777777" w:rsidR="00C36EB9" w:rsidRPr="00C36EB9" w:rsidRDefault="00C36EB9" w:rsidP="00C36EB9">
      <w:pPr>
        <w:ind w:right="-567" w:firstLine="708"/>
        <w:jc w:val="both"/>
        <w:rPr>
          <w:rFonts w:ascii="Agency FB" w:hAnsi="Agency FB" w:cstheme="minorHAnsi"/>
          <w:b/>
          <w:bCs/>
        </w:rPr>
      </w:pPr>
      <w:r w:rsidRPr="00C36EB9">
        <w:rPr>
          <w:rFonts w:ascii="Agency FB" w:hAnsi="Agency FB" w:cstheme="minorHAnsi"/>
        </w:rPr>
        <w:t xml:space="preserve">L’agence de l’eau Seine-Normandie s’engage depuis 2013 en faveur du développement durable à travers la mise en place d’une politique de responsabilité sociétale de l’entreprise (RSE) </w:t>
      </w:r>
      <w:hyperlink r:id="rId10" w:history="1">
        <w:r w:rsidRPr="00C36EB9">
          <w:rPr>
            <w:rStyle w:val="Lienhypertexte"/>
            <w:rFonts w:ascii="Agency FB" w:hAnsi="Agency FB" w:cstheme="minorHAnsi"/>
            <w:sz w:val="18"/>
            <w:szCs w:val="18"/>
          </w:rPr>
          <w:t>https://www.eau-seine-normandie.fr/agence-de-leau/RSE</w:t>
        </w:r>
      </w:hyperlink>
      <w:r w:rsidRPr="00C36EB9">
        <w:rPr>
          <w:rFonts w:ascii="Agency FB" w:hAnsi="Agency FB" w:cstheme="minorHAnsi"/>
        </w:rPr>
        <w:t xml:space="preserve"> , notamment dans ses achats. </w:t>
      </w:r>
      <w:r w:rsidRPr="00C36EB9">
        <w:rPr>
          <w:rFonts w:ascii="Agency FB" w:hAnsi="Agency FB" w:cstheme="minorHAnsi"/>
          <w:b/>
          <w:bCs/>
        </w:rPr>
        <w:t>Elle invite chacun de ses prestataires et fournisseurs à faire siennes les valeurs de la présente charte.</w:t>
      </w:r>
    </w:p>
    <w:p w14:paraId="28F2700B" w14:textId="77777777" w:rsidR="00C36EB9" w:rsidRPr="00C36EB9" w:rsidRDefault="00C36EB9" w:rsidP="00C36EB9">
      <w:pPr>
        <w:ind w:right="-567"/>
        <w:jc w:val="both"/>
        <w:rPr>
          <w:rFonts w:ascii="Agency FB" w:hAnsi="Agency FB" w:cstheme="minorHAnsi"/>
          <w:sz w:val="16"/>
          <w:szCs w:val="16"/>
        </w:rPr>
      </w:pPr>
    </w:p>
    <w:p w14:paraId="77C121AC" w14:textId="77777777" w:rsidR="00C36EB9" w:rsidRPr="00C36EB9" w:rsidRDefault="00C36EB9" w:rsidP="00C36EB9">
      <w:pPr>
        <w:ind w:right="-567"/>
        <w:jc w:val="both"/>
        <w:rPr>
          <w:rFonts w:ascii="Agency FB" w:hAnsi="Agency FB" w:cstheme="minorHAnsi"/>
          <w:strike/>
        </w:rPr>
      </w:pPr>
      <w:r w:rsidRPr="00C36EB9">
        <w:rPr>
          <w:rFonts w:ascii="Agency FB" w:hAnsi="Agency FB" w:cstheme="minorHAnsi"/>
        </w:rPr>
        <w:t>Un achat durable consiste à acquérir des biens, services ou travaux intégrant des dimensions environnementales et sociétales.</w:t>
      </w:r>
    </w:p>
    <w:p w14:paraId="4735AEDB" w14:textId="77777777" w:rsidR="00C36EB9" w:rsidRPr="00C36EB9" w:rsidRDefault="00C36EB9" w:rsidP="00C36EB9">
      <w:pPr>
        <w:ind w:right="-567"/>
        <w:jc w:val="both"/>
        <w:rPr>
          <w:rFonts w:ascii="Agency FB" w:hAnsi="Agency FB" w:cstheme="minorHAnsi"/>
          <w:sz w:val="16"/>
          <w:szCs w:val="16"/>
        </w:rPr>
      </w:pPr>
    </w:p>
    <w:p w14:paraId="7181ECA2" w14:textId="77777777" w:rsidR="00C36EB9" w:rsidRPr="00C36EB9" w:rsidRDefault="00C36EB9" w:rsidP="00C36EB9">
      <w:pPr>
        <w:ind w:right="-567"/>
        <w:jc w:val="both"/>
        <w:rPr>
          <w:rFonts w:ascii="Agency FB" w:hAnsi="Agency FB" w:cstheme="minorHAnsi"/>
          <w:u w:val="single"/>
        </w:rPr>
      </w:pPr>
      <w:r w:rsidRPr="00C36EB9">
        <w:rPr>
          <w:rFonts w:ascii="Agency FB" w:hAnsi="Agency FB" w:cstheme="minorHAnsi"/>
          <w:u w:val="single"/>
        </w:rPr>
        <w:t xml:space="preserve">Dans le cadre de ses achats, l’agence de l’eau cherche à </w:t>
      </w:r>
    </w:p>
    <w:p w14:paraId="20600454" w14:textId="77777777" w:rsidR="00C36EB9" w:rsidRPr="00C36EB9" w:rsidRDefault="00C36EB9" w:rsidP="00C36EB9">
      <w:pPr>
        <w:pStyle w:val="Paragraphedeliste"/>
        <w:widowControl w:val="0"/>
        <w:numPr>
          <w:ilvl w:val="0"/>
          <w:numId w:val="40"/>
        </w:numPr>
        <w:autoSpaceDE w:val="0"/>
        <w:autoSpaceDN w:val="0"/>
        <w:ind w:left="851" w:right="-567"/>
        <w:jc w:val="both"/>
        <w:rPr>
          <w:rFonts w:ascii="Agency FB" w:hAnsi="Agency FB" w:cstheme="minorHAnsi"/>
          <w:u w:val="single"/>
        </w:rPr>
      </w:pPr>
      <w:proofErr w:type="gramStart"/>
      <w:r w:rsidRPr="00C36EB9">
        <w:rPr>
          <w:rFonts w:ascii="Agency FB" w:hAnsi="Agency FB" w:cstheme="minorHAnsi"/>
          <w:u w:val="single"/>
        </w:rPr>
        <w:t>minimiser</w:t>
      </w:r>
      <w:proofErr w:type="gramEnd"/>
      <w:r w:rsidRPr="00C36EB9">
        <w:rPr>
          <w:rFonts w:ascii="Agency FB" w:hAnsi="Agency FB" w:cstheme="minorHAnsi"/>
          <w:u w:val="single"/>
        </w:rPr>
        <w:t xml:space="preserve"> son impact sur l’environnement au travers de notamment :</w:t>
      </w:r>
    </w:p>
    <w:p w14:paraId="1E92DF90" w14:textId="77777777" w:rsidR="00C36EB9" w:rsidRPr="00C36EB9" w:rsidRDefault="00C36EB9" w:rsidP="00C36EB9">
      <w:pPr>
        <w:pStyle w:val="Paragraphedeliste"/>
        <w:numPr>
          <w:ilvl w:val="1"/>
          <w:numId w:val="38"/>
        </w:numPr>
        <w:ind w:left="1276" w:right="-567"/>
        <w:jc w:val="both"/>
        <w:rPr>
          <w:rFonts w:ascii="Agency FB" w:hAnsi="Agency FB" w:cstheme="minorHAnsi"/>
        </w:rPr>
      </w:pPr>
      <w:proofErr w:type="gramStart"/>
      <w:r w:rsidRPr="00C36EB9">
        <w:rPr>
          <w:rFonts w:ascii="Agency FB" w:hAnsi="Agency FB" w:cstheme="minorHAnsi"/>
        </w:rPr>
        <w:t>la</w:t>
      </w:r>
      <w:proofErr w:type="gramEnd"/>
      <w:r w:rsidRPr="00C36EB9">
        <w:rPr>
          <w:rFonts w:ascii="Agency FB" w:hAnsi="Agency FB" w:cstheme="minorHAnsi"/>
        </w:rPr>
        <w:t xml:space="preserve"> limitation de consommation des ressources naturelles (eau, matières premières) et de l’impact sur la biodiversité, </w:t>
      </w:r>
    </w:p>
    <w:p w14:paraId="03975103" w14:textId="77777777" w:rsidR="00C36EB9" w:rsidRPr="00C36EB9" w:rsidRDefault="00C36EB9" w:rsidP="00C36EB9">
      <w:pPr>
        <w:pStyle w:val="Paragraphedeliste"/>
        <w:numPr>
          <w:ilvl w:val="1"/>
          <w:numId w:val="38"/>
        </w:numPr>
        <w:ind w:left="1276" w:right="-567"/>
        <w:jc w:val="both"/>
        <w:rPr>
          <w:rFonts w:ascii="Agency FB" w:hAnsi="Agency FB" w:cstheme="minorHAnsi"/>
        </w:rPr>
      </w:pPr>
      <w:proofErr w:type="gramStart"/>
      <w:r w:rsidRPr="00C36EB9">
        <w:rPr>
          <w:rFonts w:ascii="Agency FB" w:hAnsi="Agency FB" w:cstheme="minorHAnsi"/>
        </w:rPr>
        <w:t>la</w:t>
      </w:r>
      <w:proofErr w:type="gramEnd"/>
      <w:r w:rsidRPr="00C36EB9">
        <w:rPr>
          <w:rFonts w:ascii="Agency FB" w:hAnsi="Agency FB" w:cstheme="minorHAnsi"/>
        </w:rPr>
        <w:t xml:space="preserve"> réduction des consommations d’énergie et la maîtrise des émissions de CO2, </w:t>
      </w:r>
    </w:p>
    <w:p w14:paraId="5F0B8E52" w14:textId="77777777" w:rsidR="00C36EB9" w:rsidRPr="00C36EB9" w:rsidRDefault="00C36EB9" w:rsidP="00C36EB9">
      <w:pPr>
        <w:pStyle w:val="Paragraphedeliste"/>
        <w:numPr>
          <w:ilvl w:val="1"/>
          <w:numId w:val="38"/>
        </w:numPr>
        <w:ind w:left="1276" w:right="-567"/>
        <w:jc w:val="both"/>
        <w:rPr>
          <w:rFonts w:ascii="Agency FB" w:hAnsi="Agency FB" w:cstheme="minorHAnsi"/>
        </w:rPr>
      </w:pPr>
      <w:proofErr w:type="gramStart"/>
      <w:r w:rsidRPr="00C36EB9">
        <w:rPr>
          <w:rFonts w:ascii="Agency FB" w:hAnsi="Agency FB" w:cstheme="minorHAnsi"/>
        </w:rPr>
        <w:t>la</w:t>
      </w:r>
      <w:proofErr w:type="gramEnd"/>
      <w:r w:rsidRPr="00C36EB9">
        <w:rPr>
          <w:rFonts w:ascii="Agency FB" w:hAnsi="Agency FB" w:cstheme="minorHAnsi"/>
        </w:rPr>
        <w:t xml:space="preserve"> prévention des pollutions des sols, de l’eau et de l’air </w:t>
      </w:r>
    </w:p>
    <w:p w14:paraId="595FBC66" w14:textId="77777777" w:rsidR="00C36EB9" w:rsidRPr="00C36EB9" w:rsidRDefault="00C36EB9" w:rsidP="00C36EB9">
      <w:pPr>
        <w:pStyle w:val="Paragraphedeliste"/>
        <w:numPr>
          <w:ilvl w:val="1"/>
          <w:numId w:val="38"/>
        </w:numPr>
        <w:ind w:left="1276" w:right="-567"/>
        <w:jc w:val="both"/>
        <w:rPr>
          <w:rFonts w:ascii="Agency FB" w:hAnsi="Agency FB" w:cstheme="minorHAnsi"/>
        </w:rPr>
      </w:pPr>
      <w:proofErr w:type="gramStart"/>
      <w:r w:rsidRPr="00C36EB9">
        <w:rPr>
          <w:rFonts w:ascii="Agency FB" w:hAnsi="Agency FB" w:cstheme="minorHAnsi"/>
        </w:rPr>
        <w:t>la</w:t>
      </w:r>
      <w:proofErr w:type="gramEnd"/>
      <w:r w:rsidRPr="00C36EB9">
        <w:rPr>
          <w:rFonts w:ascii="Agency FB" w:hAnsi="Agency FB" w:cstheme="minorHAnsi"/>
        </w:rPr>
        <w:t xml:space="preserve"> limitation de production de déchets</w:t>
      </w:r>
    </w:p>
    <w:p w14:paraId="48CB8260" w14:textId="77777777" w:rsidR="00C36EB9" w:rsidRPr="00C36EB9" w:rsidRDefault="00C36EB9" w:rsidP="00C36EB9">
      <w:pPr>
        <w:ind w:left="916" w:right="-567"/>
        <w:jc w:val="both"/>
        <w:rPr>
          <w:rFonts w:ascii="Agency FB" w:hAnsi="Agency FB" w:cstheme="minorHAnsi"/>
        </w:rPr>
      </w:pPr>
    </w:p>
    <w:p w14:paraId="4255773D" w14:textId="77777777" w:rsidR="00C36EB9" w:rsidRPr="00C36EB9" w:rsidRDefault="00C36EB9" w:rsidP="00C36EB9">
      <w:pPr>
        <w:pStyle w:val="Paragraphedeliste"/>
        <w:widowControl w:val="0"/>
        <w:numPr>
          <w:ilvl w:val="0"/>
          <w:numId w:val="38"/>
        </w:numPr>
        <w:autoSpaceDE w:val="0"/>
        <w:autoSpaceDN w:val="0"/>
        <w:ind w:right="-567"/>
        <w:jc w:val="both"/>
        <w:rPr>
          <w:rFonts w:ascii="Agency FB" w:hAnsi="Agency FB" w:cstheme="minorHAnsi"/>
          <w:u w:val="single"/>
        </w:rPr>
      </w:pPr>
      <w:proofErr w:type="gramStart"/>
      <w:r w:rsidRPr="00C36EB9">
        <w:rPr>
          <w:rFonts w:ascii="Agency FB" w:hAnsi="Agency FB" w:cstheme="minorHAnsi"/>
          <w:u w:val="single"/>
        </w:rPr>
        <w:t>intégrer</w:t>
      </w:r>
      <w:proofErr w:type="gramEnd"/>
      <w:r w:rsidRPr="00C36EB9">
        <w:rPr>
          <w:rFonts w:ascii="Agency FB" w:hAnsi="Agency FB" w:cstheme="minorHAnsi"/>
          <w:u w:val="single"/>
        </w:rPr>
        <w:t xml:space="preserve"> la dimension sociétale des productions notamment :</w:t>
      </w:r>
    </w:p>
    <w:p w14:paraId="63CC3B3F" w14:textId="77777777" w:rsidR="00C36EB9" w:rsidRPr="00C36EB9" w:rsidRDefault="00C36EB9" w:rsidP="00C36EB9">
      <w:pPr>
        <w:pStyle w:val="Paragraphedeliste"/>
        <w:widowControl w:val="0"/>
        <w:numPr>
          <w:ilvl w:val="1"/>
          <w:numId w:val="38"/>
        </w:numPr>
        <w:autoSpaceDE w:val="0"/>
        <w:autoSpaceDN w:val="0"/>
        <w:ind w:left="1276" w:right="-567"/>
        <w:jc w:val="both"/>
        <w:rPr>
          <w:rFonts w:ascii="Agency FB" w:hAnsi="Agency FB" w:cstheme="minorHAnsi"/>
        </w:rPr>
      </w:pPr>
      <w:proofErr w:type="gramStart"/>
      <w:r w:rsidRPr="00C36EB9">
        <w:rPr>
          <w:rFonts w:ascii="Agency FB" w:hAnsi="Agency FB" w:cstheme="minorHAnsi"/>
        </w:rPr>
        <w:t>en</w:t>
      </w:r>
      <w:proofErr w:type="gramEnd"/>
      <w:r w:rsidRPr="00C36EB9">
        <w:rPr>
          <w:rFonts w:ascii="Agency FB" w:hAnsi="Agency FB" w:cstheme="minorHAnsi"/>
        </w:rPr>
        <w:t xml:space="preserve"> favorisant l’accès à l’emploi des personnes en situation de handicap et/ou éloignées de l’emploi,</w:t>
      </w:r>
    </w:p>
    <w:p w14:paraId="2D09C2CB" w14:textId="77777777" w:rsidR="00C36EB9" w:rsidRPr="00C36EB9" w:rsidRDefault="00C36EB9" w:rsidP="00C36EB9">
      <w:pPr>
        <w:pStyle w:val="Paragraphedeliste"/>
        <w:widowControl w:val="0"/>
        <w:numPr>
          <w:ilvl w:val="1"/>
          <w:numId w:val="38"/>
        </w:numPr>
        <w:autoSpaceDE w:val="0"/>
        <w:autoSpaceDN w:val="0"/>
        <w:ind w:left="1276" w:right="-567"/>
        <w:jc w:val="both"/>
        <w:rPr>
          <w:rFonts w:ascii="Agency FB" w:hAnsi="Agency FB" w:cstheme="minorHAnsi"/>
        </w:rPr>
      </w:pPr>
      <w:proofErr w:type="gramStart"/>
      <w:r w:rsidRPr="00C36EB9">
        <w:rPr>
          <w:rFonts w:ascii="Agency FB" w:hAnsi="Agency FB" w:cstheme="minorHAnsi"/>
        </w:rPr>
        <w:t>en</w:t>
      </w:r>
      <w:proofErr w:type="gramEnd"/>
      <w:r w:rsidRPr="00C36EB9">
        <w:rPr>
          <w:rFonts w:ascii="Agency FB" w:hAnsi="Agency FB" w:cstheme="minorHAnsi"/>
        </w:rPr>
        <w:t xml:space="preserve"> étant attentif à ce que l’égalité professionnelle entre les hommes et les femmes soit respectée et que de façon générale aucune discrimination ne soit opérée à l’occasion de toute production de bien ou prestation,</w:t>
      </w:r>
    </w:p>
    <w:p w14:paraId="6A82B697" w14:textId="77777777" w:rsidR="00C36EB9" w:rsidRPr="00C36EB9" w:rsidRDefault="00C36EB9" w:rsidP="00C36EB9">
      <w:pPr>
        <w:pStyle w:val="Paragraphedeliste"/>
        <w:widowControl w:val="0"/>
        <w:numPr>
          <w:ilvl w:val="1"/>
          <w:numId w:val="38"/>
        </w:numPr>
        <w:autoSpaceDE w:val="0"/>
        <w:autoSpaceDN w:val="0"/>
        <w:ind w:left="1276" w:right="-567"/>
        <w:jc w:val="both"/>
        <w:rPr>
          <w:rFonts w:ascii="Agency FB" w:hAnsi="Agency FB" w:cstheme="minorHAnsi"/>
        </w:rPr>
      </w:pPr>
      <w:proofErr w:type="gramStart"/>
      <w:r w:rsidRPr="00C36EB9">
        <w:rPr>
          <w:rFonts w:ascii="Agency FB" w:hAnsi="Agency FB" w:cstheme="minorHAnsi"/>
        </w:rPr>
        <w:t>en</w:t>
      </w:r>
      <w:proofErr w:type="gramEnd"/>
      <w:r w:rsidRPr="00C36EB9">
        <w:rPr>
          <w:rFonts w:ascii="Agency FB" w:hAnsi="Agency FB" w:cstheme="minorHAnsi"/>
        </w:rPr>
        <w:t xml:space="preserve"> soutenant les filières « vertes » ou de l’économie sociale et solidaire et en contribuant au développement du tissu économique des TPE/PME. </w:t>
      </w:r>
    </w:p>
    <w:p w14:paraId="33A3BEAF" w14:textId="77777777" w:rsidR="00C36EB9" w:rsidRPr="00C36EB9" w:rsidRDefault="00C36EB9" w:rsidP="00C36EB9">
      <w:pPr>
        <w:pStyle w:val="Paragraphedeliste"/>
        <w:widowControl w:val="0"/>
        <w:autoSpaceDE w:val="0"/>
        <w:autoSpaceDN w:val="0"/>
        <w:ind w:left="1276" w:right="-567"/>
        <w:jc w:val="both"/>
        <w:rPr>
          <w:rFonts w:ascii="Agency FB" w:hAnsi="Agency FB" w:cstheme="minorHAnsi"/>
        </w:rPr>
      </w:pPr>
    </w:p>
    <w:p w14:paraId="2BD714C5" w14:textId="77777777" w:rsidR="00C36EB9" w:rsidRPr="00C36EB9" w:rsidRDefault="00C36EB9" w:rsidP="00C36EB9">
      <w:pPr>
        <w:ind w:right="-567"/>
        <w:jc w:val="both"/>
        <w:rPr>
          <w:rFonts w:ascii="Agency FB" w:hAnsi="Agency FB" w:cstheme="minorHAnsi"/>
          <w:b/>
          <w:bCs/>
          <w:sz w:val="16"/>
          <w:szCs w:val="16"/>
        </w:rPr>
      </w:pPr>
    </w:p>
    <w:p w14:paraId="75449132" w14:textId="77777777" w:rsidR="00C36EB9" w:rsidRPr="00C36EB9" w:rsidRDefault="00C36EB9" w:rsidP="00C36EB9">
      <w:pPr>
        <w:ind w:right="-567"/>
        <w:jc w:val="both"/>
        <w:rPr>
          <w:rFonts w:ascii="Agency FB" w:hAnsi="Agency FB" w:cstheme="minorHAnsi"/>
          <w:b/>
          <w:bCs/>
        </w:rPr>
      </w:pPr>
      <w:r w:rsidRPr="00C36EB9">
        <w:rPr>
          <w:rFonts w:ascii="Agency FB" w:hAnsi="Agency FB" w:cstheme="minorHAnsi"/>
          <w:b/>
          <w:bCs/>
        </w:rPr>
        <w:t xml:space="preserve">Il est donc attendu des prestataires et fournisseurs de l’agence de l’eau qu’ils s’engagent aussi dans cette démarche de progrès commun sur : </w:t>
      </w:r>
    </w:p>
    <w:p w14:paraId="62831DE1" w14:textId="77777777" w:rsidR="00C36EB9" w:rsidRPr="00C36EB9" w:rsidRDefault="00C36EB9" w:rsidP="00C36EB9">
      <w:pPr>
        <w:ind w:right="-567"/>
        <w:jc w:val="both"/>
        <w:rPr>
          <w:rFonts w:ascii="Agency FB" w:hAnsi="Agency FB" w:cstheme="minorHAnsi"/>
        </w:rPr>
      </w:pPr>
      <w:r w:rsidRPr="00C36EB9">
        <w:rPr>
          <w:rFonts w:ascii="Agency FB" w:hAnsi="Agency FB" w:cstheme="minorHAnsi"/>
        </w:rPr>
        <w:t xml:space="preserve">• </w:t>
      </w:r>
      <w:r w:rsidRPr="00C36EB9">
        <w:rPr>
          <w:rFonts w:ascii="Agency FB" w:hAnsi="Agency FB" w:cstheme="minorHAnsi"/>
          <w:u w:val="single"/>
        </w:rPr>
        <w:t>la maîtrise des impacts environnementaux</w:t>
      </w:r>
      <w:r w:rsidRPr="00C36EB9">
        <w:rPr>
          <w:rFonts w:ascii="Agency FB" w:hAnsi="Agency FB" w:cstheme="minorHAnsi"/>
        </w:rPr>
        <w:t xml:space="preserve"> : économie de ressources (eau, énergie, matières premières), développement de technologies nouvelles ou de substitution, réduction des impacts sur la biodiversité, réduction des émissions de gaz à effet de serre, réduction et valorisation des déchets, écoconception, </w:t>
      </w:r>
      <w:proofErr w:type="spellStart"/>
      <w:r w:rsidRPr="00C36EB9">
        <w:rPr>
          <w:rFonts w:ascii="Agency FB" w:hAnsi="Agency FB" w:cstheme="minorHAnsi"/>
        </w:rPr>
        <w:t>etc</w:t>
      </w:r>
      <w:proofErr w:type="spellEnd"/>
      <w:r w:rsidRPr="00C36EB9">
        <w:rPr>
          <w:rFonts w:ascii="Agency FB" w:hAnsi="Agency FB" w:cstheme="minorHAnsi"/>
        </w:rPr>
        <w:t xml:space="preserve"> ; </w:t>
      </w:r>
    </w:p>
    <w:p w14:paraId="5B1E1E2C" w14:textId="77777777" w:rsidR="00C36EB9" w:rsidRPr="00C36EB9" w:rsidRDefault="00C36EB9" w:rsidP="00C36EB9">
      <w:pPr>
        <w:ind w:right="-567"/>
        <w:jc w:val="both"/>
        <w:rPr>
          <w:rFonts w:ascii="Agency FB" w:hAnsi="Agency FB" w:cstheme="minorHAnsi"/>
        </w:rPr>
      </w:pPr>
      <w:r w:rsidRPr="00C36EB9">
        <w:rPr>
          <w:rFonts w:ascii="Agency FB" w:hAnsi="Agency FB" w:cstheme="minorHAnsi"/>
        </w:rPr>
        <w:t xml:space="preserve">• </w:t>
      </w:r>
      <w:r w:rsidRPr="00C36EB9">
        <w:rPr>
          <w:rFonts w:ascii="Agency FB" w:hAnsi="Agency FB" w:cstheme="minorHAnsi"/>
          <w:u w:val="single"/>
        </w:rPr>
        <w:t>la maîtrise des impacts sociétaux</w:t>
      </w:r>
      <w:r w:rsidRPr="00C36EB9">
        <w:rPr>
          <w:rFonts w:ascii="Agency FB" w:hAnsi="Agency FB" w:cstheme="minorHAnsi"/>
        </w:rPr>
        <w:t xml:space="preserve"> : souci des conditions de travail, d’hygiène et de sécurité (réduction des accidents du travail), </w:t>
      </w:r>
      <w:proofErr w:type="spellStart"/>
      <w:r w:rsidRPr="00C36EB9">
        <w:rPr>
          <w:rFonts w:ascii="Agency FB" w:hAnsi="Agency FB" w:cstheme="minorHAnsi"/>
        </w:rPr>
        <w:t>non discrimination</w:t>
      </w:r>
      <w:proofErr w:type="spellEnd"/>
      <w:r w:rsidRPr="00C36EB9">
        <w:rPr>
          <w:rFonts w:ascii="Agency FB" w:hAnsi="Agency FB" w:cstheme="minorHAnsi"/>
        </w:rPr>
        <w:t xml:space="preserve"> des personnels, insertion de personnes éloignées de l’emploi par l’activité économique, ancrage territorial et achats locaux, etc.</w:t>
      </w:r>
    </w:p>
    <w:p w14:paraId="2D786B3B" w14:textId="77777777" w:rsidR="00C36EB9" w:rsidRPr="00C36EB9" w:rsidRDefault="00C36EB9" w:rsidP="00C36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567"/>
        <w:jc w:val="both"/>
        <w:rPr>
          <w:rFonts w:ascii="Agency FB" w:hAnsi="Agency FB" w:cstheme="minorHAnsi"/>
          <w:i/>
          <w:iCs/>
        </w:rPr>
      </w:pPr>
      <w:r w:rsidRPr="00C36EB9">
        <w:rPr>
          <w:rFonts w:ascii="Agency FB" w:hAnsi="Agency FB" w:cstheme="minorHAnsi"/>
          <w:i/>
          <w:iCs/>
        </w:rPr>
        <w:t>Pour les aider à évaluer eux-mêmes l’état d’avancement de leur démarche, un questionnaire d’auto-évaluation RSE est proposé aux prestataires et joint à la présente charte.</w:t>
      </w:r>
    </w:p>
    <w:p w14:paraId="7FB689D3" w14:textId="77777777" w:rsidR="00C36EB9" w:rsidRPr="00C36EB9" w:rsidRDefault="00C36EB9" w:rsidP="00C36EB9">
      <w:pPr>
        <w:ind w:right="-567"/>
        <w:jc w:val="both"/>
        <w:rPr>
          <w:rFonts w:ascii="Agency FB" w:hAnsi="Agency FB" w:cstheme="minorHAnsi"/>
        </w:rPr>
      </w:pPr>
    </w:p>
    <w:p w14:paraId="18D26A3A" w14:textId="77777777" w:rsidR="00C36EB9" w:rsidRPr="00C36EB9" w:rsidRDefault="00C36EB9" w:rsidP="00C36EB9">
      <w:pPr>
        <w:ind w:right="-567"/>
        <w:jc w:val="both"/>
        <w:rPr>
          <w:rFonts w:ascii="Agency FB" w:hAnsi="Agency FB" w:cstheme="minorHAnsi"/>
          <w:b/>
          <w:bCs/>
          <w:u w:val="single"/>
        </w:rPr>
      </w:pPr>
      <w:r w:rsidRPr="00C36EB9">
        <w:rPr>
          <w:rFonts w:ascii="Agency FB" w:hAnsi="Agency FB" w:cstheme="minorHAnsi"/>
          <w:b/>
          <w:bCs/>
          <w:u w:val="single"/>
        </w:rPr>
        <w:t>Ainsi, il est attendu des prestataires et fournisseurs qu’ils :</w:t>
      </w:r>
    </w:p>
    <w:p w14:paraId="5B41EF3D" w14:textId="77777777" w:rsidR="00C36EB9" w:rsidRPr="00C36EB9" w:rsidRDefault="00C36EB9" w:rsidP="00C36EB9">
      <w:pPr>
        <w:pStyle w:val="Paragraphedeliste"/>
        <w:numPr>
          <w:ilvl w:val="0"/>
          <w:numId w:val="38"/>
        </w:numPr>
        <w:ind w:right="-567"/>
        <w:jc w:val="both"/>
        <w:rPr>
          <w:rFonts w:ascii="Agency FB" w:hAnsi="Agency FB" w:cstheme="minorHAnsi"/>
          <w:b/>
          <w:bCs/>
        </w:rPr>
      </w:pPr>
      <w:proofErr w:type="gramStart"/>
      <w:r w:rsidRPr="00C36EB9">
        <w:rPr>
          <w:rFonts w:ascii="Agency FB" w:hAnsi="Agency FB" w:cstheme="minorHAnsi"/>
          <w:b/>
          <w:bCs/>
        </w:rPr>
        <w:t>accompagnent</w:t>
      </w:r>
      <w:proofErr w:type="gramEnd"/>
      <w:r w:rsidRPr="00C36EB9">
        <w:rPr>
          <w:rFonts w:ascii="Agency FB" w:hAnsi="Agency FB" w:cstheme="minorHAnsi"/>
          <w:b/>
          <w:bCs/>
        </w:rPr>
        <w:t xml:space="preserve"> l’agence de l’eau Seine-Normandie dans sa stratégie RSE en proposant des fournitures, services, travaux… en accord avec les points ci-dessus.</w:t>
      </w:r>
    </w:p>
    <w:p w14:paraId="0B83CB88" w14:textId="77777777" w:rsidR="00C36EB9" w:rsidRPr="00C36EB9" w:rsidRDefault="00C36EB9" w:rsidP="00C36EB9">
      <w:pPr>
        <w:pStyle w:val="Paragraphedeliste"/>
        <w:numPr>
          <w:ilvl w:val="0"/>
          <w:numId w:val="38"/>
        </w:numPr>
        <w:ind w:right="-567"/>
        <w:jc w:val="both"/>
        <w:rPr>
          <w:rFonts w:ascii="Agency FB" w:hAnsi="Agency FB" w:cstheme="minorHAnsi"/>
          <w:b/>
          <w:bCs/>
        </w:rPr>
      </w:pPr>
      <w:proofErr w:type="gramStart"/>
      <w:r w:rsidRPr="00C36EB9">
        <w:rPr>
          <w:rFonts w:ascii="Agency FB" w:hAnsi="Agency FB" w:cstheme="minorHAnsi"/>
          <w:b/>
          <w:bCs/>
        </w:rPr>
        <w:t>promeuvent</w:t>
      </w:r>
      <w:proofErr w:type="gramEnd"/>
      <w:r w:rsidRPr="00C36EB9">
        <w:rPr>
          <w:rFonts w:ascii="Agency FB" w:hAnsi="Agency FB" w:cstheme="minorHAnsi"/>
          <w:b/>
          <w:bCs/>
        </w:rPr>
        <w:t xml:space="preserve"> la présente charte auprès de l’ensemble des parties prenantes à l’achat : salariés, filiales, fournisseurs, sous-traitants, co-traitants ...</w:t>
      </w:r>
    </w:p>
    <w:p w14:paraId="5A23E81D" w14:textId="77777777" w:rsidR="00C36EB9" w:rsidRPr="00C36EB9" w:rsidRDefault="00C36EB9" w:rsidP="00C36EB9">
      <w:pPr>
        <w:ind w:right="-567"/>
        <w:jc w:val="both"/>
        <w:rPr>
          <w:rFonts w:ascii="Agency FB" w:hAnsi="Agency FB" w:cstheme="minorHAnsi"/>
        </w:rPr>
      </w:pPr>
    </w:p>
    <w:p w14:paraId="2E8C73DB" w14:textId="77777777" w:rsidR="00C36EB9" w:rsidRPr="00C36EB9" w:rsidRDefault="00C36EB9" w:rsidP="00C36EB9">
      <w:pPr>
        <w:ind w:right="-567"/>
        <w:jc w:val="both"/>
        <w:rPr>
          <w:rFonts w:ascii="Agency FB" w:hAnsi="Agency FB" w:cstheme="minorHAnsi"/>
        </w:rPr>
      </w:pPr>
    </w:p>
    <w:p w14:paraId="5D4571CC" w14:textId="77777777" w:rsidR="00C36EB9" w:rsidRPr="00C36EB9" w:rsidRDefault="00C36EB9" w:rsidP="00C36EB9">
      <w:pPr>
        <w:tabs>
          <w:tab w:val="left" w:pos="3969"/>
        </w:tabs>
        <w:ind w:left="3969" w:right="-567"/>
        <w:rPr>
          <w:rFonts w:ascii="Agency FB" w:hAnsi="Agency FB" w:cstheme="minorHAnsi"/>
          <w:b/>
          <w:bCs/>
        </w:rPr>
      </w:pPr>
      <w:r w:rsidRPr="00C36EB9">
        <w:rPr>
          <w:rFonts w:ascii="Agency FB" w:hAnsi="Agency FB" w:cstheme="minorHAnsi"/>
          <w:b/>
          <w:bCs/>
        </w:rPr>
        <w:t>La Directrice générale de l’agence de l’eau Seine-Normandie</w:t>
      </w:r>
    </w:p>
    <w:p w14:paraId="4C2B85C3" w14:textId="77777777" w:rsidR="00C36EB9" w:rsidRPr="00C36EB9" w:rsidRDefault="00C36EB9" w:rsidP="00C36EB9">
      <w:pPr>
        <w:tabs>
          <w:tab w:val="left" w:pos="3969"/>
        </w:tabs>
        <w:ind w:left="3969" w:right="-567"/>
        <w:rPr>
          <w:rFonts w:ascii="Agency FB" w:hAnsi="Agency FB" w:cstheme="minorHAnsi"/>
          <w:b/>
          <w:bCs/>
        </w:rPr>
      </w:pPr>
      <w:r w:rsidRPr="00C36EB9">
        <w:rPr>
          <w:rFonts w:ascii="Agency FB" w:hAnsi="Agency FB" w:cstheme="minorHAnsi"/>
          <w:b/>
          <w:bCs/>
        </w:rPr>
        <w:t>Sandrine ROCARD, le 16 septembre 2024</w:t>
      </w:r>
    </w:p>
    <w:p w14:paraId="33665774" w14:textId="1C252221" w:rsidR="004B3535" w:rsidRPr="00D15CBB" w:rsidRDefault="009148B6" w:rsidP="009148B6">
      <w:pPr>
        <w:ind w:left="-993" w:right="-851"/>
        <w:jc w:val="center"/>
        <w:rPr>
          <w:rFonts w:ascii="Agency FB" w:hAnsi="Agency FB" w:cstheme="minorHAnsi"/>
        </w:rPr>
      </w:pPr>
      <w:r w:rsidRPr="00D15CBB">
        <w:rPr>
          <w:rFonts w:ascii="Agency FB" w:hAnsi="Agency FB" w:cstheme="minorHAnsi"/>
        </w:rPr>
        <w:t xml:space="preserve"> </w:t>
      </w:r>
    </w:p>
    <w:p w14:paraId="2530B2DE" w14:textId="245B1280" w:rsidR="00F31F21" w:rsidRDefault="00F31F21">
      <w:pPr>
        <w:spacing w:after="200" w:line="276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6BB530EA" w14:textId="77777777" w:rsidR="00F31F21" w:rsidRPr="00C36EB9" w:rsidRDefault="00F31F21" w:rsidP="00F31F21">
      <w:pPr>
        <w:ind w:left="-993" w:right="-851"/>
        <w:jc w:val="center"/>
        <w:rPr>
          <w:rFonts w:ascii="Agency FB" w:hAnsi="Agency FB" w:cstheme="minorHAnsi"/>
          <w:b/>
          <w:bCs/>
        </w:rPr>
      </w:pPr>
      <w:r w:rsidRPr="00C36EB9">
        <w:rPr>
          <w:rFonts w:ascii="Agency FB" w:hAnsi="Agency FB" w:cstheme="minorHAnsi"/>
          <w:b/>
          <w:bCs/>
          <w:sz w:val="28"/>
          <w:szCs w:val="28"/>
        </w:rPr>
        <w:lastRenderedPageBreak/>
        <w:t xml:space="preserve">QUESTIONNAIRE </w:t>
      </w:r>
      <w:r w:rsidRPr="00C36EB9">
        <w:rPr>
          <w:rFonts w:ascii="Agency FB" w:hAnsi="Agency FB" w:cstheme="minorHAnsi"/>
          <w:b/>
          <w:bCs/>
          <w:sz w:val="28"/>
          <w:szCs w:val="28"/>
          <w:u w:val="single"/>
        </w:rPr>
        <w:t>D’AUTO-EVALUATION</w:t>
      </w:r>
      <w:r w:rsidRPr="00C36EB9">
        <w:rPr>
          <w:rFonts w:ascii="Agency FB" w:hAnsi="Agency FB" w:cstheme="minorHAnsi"/>
          <w:b/>
          <w:bCs/>
          <w:sz w:val="28"/>
          <w:szCs w:val="28"/>
        </w:rPr>
        <w:t xml:space="preserve"> RSE DE VOS PRESTATIONS</w:t>
      </w:r>
      <w:r w:rsidRPr="00C36EB9">
        <w:rPr>
          <w:rFonts w:ascii="Agency FB" w:hAnsi="Agency FB" w:cstheme="minorHAnsi"/>
          <w:b/>
          <w:bCs/>
          <w:sz w:val="24"/>
          <w:szCs w:val="24"/>
        </w:rPr>
        <w:t xml:space="preserve"> </w:t>
      </w:r>
      <w:r w:rsidRPr="00C36EB9">
        <w:rPr>
          <w:rFonts w:ascii="Agency FB" w:hAnsi="Agency FB" w:cstheme="minorHAnsi"/>
          <w:b/>
          <w:bCs/>
        </w:rPr>
        <w:t>(Fournitures, services et travaux)</w:t>
      </w:r>
    </w:p>
    <w:p w14:paraId="21227406" w14:textId="77777777" w:rsidR="00F31F21" w:rsidRPr="00C36EB9" w:rsidRDefault="00F31F21" w:rsidP="00F31F21">
      <w:pPr>
        <w:ind w:left="-993" w:right="-851"/>
        <w:rPr>
          <w:rFonts w:ascii="Agency FB" w:hAnsi="Agency FB" w:cstheme="minorHAnsi"/>
          <w:b/>
          <w:bCs/>
          <w:sz w:val="8"/>
          <w:szCs w:val="8"/>
          <w:highlight w:val="yellow"/>
        </w:rPr>
      </w:pPr>
    </w:p>
    <w:p w14:paraId="41C9DD20" w14:textId="77777777" w:rsidR="00F31F21" w:rsidRPr="0031769C" w:rsidRDefault="00F31F21" w:rsidP="00F31F21">
      <w:pPr>
        <w:ind w:left="-993" w:right="-851"/>
        <w:rPr>
          <w:rFonts w:ascii="Agency FB" w:hAnsi="Agency FB" w:cstheme="minorHAnsi"/>
          <w:b/>
          <w:bCs/>
          <w:sz w:val="16"/>
          <w:szCs w:val="16"/>
          <w:highlight w:val="yellow"/>
        </w:rPr>
      </w:pPr>
    </w:p>
    <w:p w14:paraId="7834F162" w14:textId="77777777" w:rsidR="00F31F21" w:rsidRPr="00C36EB9" w:rsidRDefault="00F31F21" w:rsidP="00F31F21">
      <w:pPr>
        <w:ind w:left="-993" w:right="-851" w:firstLine="1701"/>
        <w:rPr>
          <w:rFonts w:ascii="Agency FB" w:hAnsi="Agency FB" w:cstheme="minorHAnsi"/>
          <w:b/>
          <w:bCs/>
          <w:sz w:val="24"/>
          <w:szCs w:val="24"/>
        </w:rPr>
      </w:pPr>
      <w:r w:rsidRPr="00C36EB9">
        <w:rPr>
          <w:rFonts w:ascii="Agency FB" w:hAnsi="Agency FB" w:cstheme="minorHAnsi"/>
          <w:b/>
          <w:bCs/>
          <w:sz w:val="24"/>
          <w:szCs w:val="24"/>
          <w:highlight w:val="yellow"/>
        </w:rPr>
        <w:t>Pour vous aider à candidater aux consultations de l’agence de l’eau,</w:t>
      </w:r>
      <w:r w:rsidRPr="00C36EB9">
        <w:rPr>
          <w:rFonts w:ascii="Agency FB" w:hAnsi="Agency FB" w:cstheme="minorHAnsi"/>
          <w:b/>
          <w:bCs/>
          <w:sz w:val="24"/>
          <w:szCs w:val="24"/>
        </w:rPr>
        <w:t xml:space="preserve"> vous êtes invité à réaliser votre propre auto-évaluation de la durabilité des prestations que vous souhaitez proposer (</w:t>
      </w:r>
      <w:r w:rsidRPr="00C36EB9">
        <w:rPr>
          <w:rFonts w:ascii="Agency FB" w:hAnsi="Agency FB" w:cstheme="minorHAnsi"/>
          <w:b/>
          <w:bCs/>
        </w:rPr>
        <w:t>il n’est pas nécessaire de retourner ce document à l’agence)</w:t>
      </w:r>
    </w:p>
    <w:p w14:paraId="221D37DC" w14:textId="77777777" w:rsidR="00F31F21" w:rsidRPr="00C36EB9" w:rsidRDefault="00F31F21" w:rsidP="00F31F21">
      <w:pPr>
        <w:pStyle w:val="Paragraphedeliste"/>
        <w:widowControl w:val="0"/>
        <w:numPr>
          <w:ilvl w:val="0"/>
          <w:numId w:val="38"/>
        </w:numPr>
        <w:autoSpaceDE w:val="0"/>
        <w:autoSpaceDN w:val="0"/>
        <w:ind w:left="0" w:right="-851"/>
        <w:rPr>
          <w:rFonts w:ascii="Agency FB" w:hAnsi="Agency FB" w:cstheme="minorHAnsi"/>
          <w:u w:val="single"/>
        </w:rPr>
      </w:pPr>
      <w:proofErr w:type="gramStart"/>
      <w:r w:rsidRPr="00C36EB9">
        <w:rPr>
          <w:rFonts w:ascii="Agency FB" w:hAnsi="Agency FB" w:cstheme="minorHAnsi"/>
          <w:u w:val="single"/>
        </w:rPr>
        <w:t>en</w:t>
      </w:r>
      <w:proofErr w:type="gramEnd"/>
      <w:r w:rsidRPr="00C36EB9">
        <w:rPr>
          <w:rFonts w:ascii="Agency FB" w:hAnsi="Agency FB" w:cstheme="minorHAnsi"/>
          <w:u w:val="single"/>
        </w:rPr>
        <w:t xml:space="preserve"> remplissant ce questionnaire, essayez de distinguer les actions durables que votre entreprise mène :</w:t>
      </w:r>
    </w:p>
    <w:p w14:paraId="55F4C51E" w14:textId="77777777" w:rsidR="00F31F21" w:rsidRPr="00C36EB9" w:rsidRDefault="00F31F21" w:rsidP="00F31F21">
      <w:pPr>
        <w:pStyle w:val="Paragraphedeliste"/>
        <w:widowControl w:val="0"/>
        <w:numPr>
          <w:ilvl w:val="1"/>
          <w:numId w:val="38"/>
        </w:numPr>
        <w:autoSpaceDE w:val="0"/>
        <w:autoSpaceDN w:val="0"/>
        <w:ind w:left="426" w:right="-851"/>
        <w:rPr>
          <w:rFonts w:ascii="Agency FB" w:hAnsi="Agency FB" w:cstheme="minorHAnsi"/>
        </w:rPr>
      </w:pPr>
      <w:proofErr w:type="gramStart"/>
      <w:r w:rsidRPr="00C36EB9">
        <w:rPr>
          <w:rFonts w:ascii="Agency FB" w:hAnsi="Agency FB" w:cstheme="minorHAnsi"/>
        </w:rPr>
        <w:t>de</w:t>
      </w:r>
      <w:proofErr w:type="gramEnd"/>
      <w:r w:rsidRPr="00C36EB9">
        <w:rPr>
          <w:rFonts w:ascii="Agency FB" w:hAnsi="Agency FB" w:cstheme="minorHAnsi"/>
        </w:rPr>
        <w:t xml:space="preserve"> manière globale dans l’ensemble de votre fonctionnement  (</w:t>
      </w:r>
      <w:r w:rsidRPr="00C36EB9">
        <w:rPr>
          <w:rFonts w:ascii="Agency FB" w:hAnsi="Agency FB" w:cstheme="minorHAnsi"/>
          <w:i/>
          <w:iCs/>
        </w:rPr>
        <w:t>RSE dite “globale”)</w:t>
      </w:r>
    </w:p>
    <w:p w14:paraId="2A3AF3B4" w14:textId="77777777" w:rsidR="00F31F21" w:rsidRPr="00C36EB9" w:rsidRDefault="00F31F21" w:rsidP="00F31F21">
      <w:pPr>
        <w:pStyle w:val="Paragraphedeliste"/>
        <w:widowControl w:val="0"/>
        <w:numPr>
          <w:ilvl w:val="1"/>
          <w:numId w:val="38"/>
        </w:numPr>
        <w:autoSpaceDE w:val="0"/>
        <w:autoSpaceDN w:val="0"/>
        <w:ind w:left="426" w:right="-851"/>
        <w:rPr>
          <w:rFonts w:ascii="Agency FB" w:hAnsi="Agency FB" w:cstheme="minorHAnsi"/>
          <w:i/>
          <w:iCs/>
        </w:rPr>
      </w:pPr>
      <w:proofErr w:type="gramStart"/>
      <w:r w:rsidRPr="00C36EB9">
        <w:rPr>
          <w:rFonts w:ascii="Agency FB" w:hAnsi="Agency FB" w:cstheme="minorHAnsi"/>
        </w:rPr>
        <w:t>pour</w:t>
      </w:r>
      <w:proofErr w:type="gramEnd"/>
      <w:r w:rsidRPr="00C36EB9">
        <w:rPr>
          <w:rFonts w:ascii="Agency FB" w:hAnsi="Agency FB" w:cstheme="minorHAnsi"/>
        </w:rPr>
        <w:t xml:space="preserve"> la prestation spécifique que vous proposez à l’agence (</w:t>
      </w:r>
      <w:r w:rsidRPr="00C36EB9">
        <w:rPr>
          <w:rFonts w:ascii="Agency FB" w:hAnsi="Agency FB" w:cstheme="minorHAnsi"/>
          <w:i/>
          <w:iCs/>
        </w:rPr>
        <w:t>actions durables réalisées dans le cadre de la prestation).</w:t>
      </w:r>
    </w:p>
    <w:p w14:paraId="32A41822" w14:textId="77777777" w:rsidR="00F31F21" w:rsidRDefault="00F31F21" w:rsidP="00F31F21">
      <w:pPr>
        <w:pStyle w:val="Paragraphedeliste"/>
        <w:widowControl w:val="0"/>
        <w:numPr>
          <w:ilvl w:val="0"/>
          <w:numId w:val="38"/>
        </w:numPr>
        <w:autoSpaceDE w:val="0"/>
        <w:autoSpaceDN w:val="0"/>
        <w:ind w:left="0" w:right="-851"/>
        <w:rPr>
          <w:rFonts w:ascii="Agency FB" w:hAnsi="Agency FB" w:cstheme="minorHAnsi"/>
        </w:rPr>
      </w:pPr>
      <w:proofErr w:type="gramStart"/>
      <w:r w:rsidRPr="00C36EB9">
        <w:rPr>
          <w:rFonts w:ascii="Agency FB" w:hAnsi="Agency FB" w:cstheme="minorHAnsi"/>
        </w:rPr>
        <w:t>rassemblez</w:t>
      </w:r>
      <w:proofErr w:type="gramEnd"/>
      <w:r w:rsidRPr="00C36EB9">
        <w:rPr>
          <w:rFonts w:ascii="Agency FB" w:hAnsi="Agency FB" w:cstheme="minorHAnsi"/>
        </w:rPr>
        <w:t xml:space="preserve"> tout élément de preuve (attestations, factures, labels, certifications ...) pouvant éventuellement prouver l’effectivité de vos actions durables.</w:t>
      </w:r>
    </w:p>
    <w:p w14:paraId="5C3E9EBA" w14:textId="77777777" w:rsidR="00F31F21" w:rsidRPr="0031769C" w:rsidRDefault="00F31F21" w:rsidP="00F31F21">
      <w:pPr>
        <w:pStyle w:val="Paragraphedeliste"/>
        <w:widowControl w:val="0"/>
        <w:autoSpaceDE w:val="0"/>
        <w:autoSpaceDN w:val="0"/>
        <w:ind w:left="0" w:right="-851"/>
        <w:rPr>
          <w:rFonts w:ascii="Agency FB" w:hAnsi="Agency FB" w:cstheme="minorHAnsi"/>
          <w:sz w:val="16"/>
          <w:szCs w:val="16"/>
        </w:rPr>
      </w:pPr>
    </w:p>
    <w:p w14:paraId="695C1F42" w14:textId="77777777" w:rsidR="00F31F21" w:rsidRPr="00C36EB9" w:rsidRDefault="00F31F21" w:rsidP="00F31F21">
      <w:pPr>
        <w:pStyle w:val="Paragraphedeliste"/>
        <w:ind w:left="-567" w:right="-851"/>
        <w:rPr>
          <w:rFonts w:ascii="Agency FB" w:hAnsi="Agency FB" w:cstheme="minorHAnsi"/>
          <w:sz w:val="8"/>
          <w:szCs w:val="8"/>
        </w:rPr>
      </w:pPr>
    </w:p>
    <w:tbl>
      <w:tblPr>
        <w:tblStyle w:val="Grilledutableau"/>
        <w:tblW w:w="11624" w:type="dxa"/>
        <w:tblInd w:w="-1281" w:type="dxa"/>
        <w:tblLook w:val="04A0" w:firstRow="1" w:lastRow="0" w:firstColumn="1" w:lastColumn="0" w:noHBand="0" w:noVBand="1"/>
      </w:tblPr>
      <w:tblGrid>
        <w:gridCol w:w="8502"/>
        <w:gridCol w:w="1257"/>
        <w:gridCol w:w="1865"/>
      </w:tblGrid>
      <w:tr w:rsidR="00F31F21" w:rsidRPr="00C36EB9" w14:paraId="00479F67" w14:textId="77777777" w:rsidTr="0074379B">
        <w:tc>
          <w:tcPr>
            <w:tcW w:w="8502" w:type="dxa"/>
          </w:tcPr>
          <w:p w14:paraId="0E281114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contextualSpacing/>
              <w:rPr>
                <w:rFonts w:ascii="Agency FB" w:hAnsi="Agency FB" w:cstheme="minorHAnsi"/>
                <w:b/>
                <w:bCs/>
                <w:color w:val="000000"/>
                <w:sz w:val="20"/>
                <w:szCs w:val="20"/>
              </w:rPr>
            </w:pPr>
          </w:p>
          <w:p w14:paraId="3223E789" w14:textId="77777777" w:rsidR="00F31F21" w:rsidRPr="00C36EB9" w:rsidRDefault="00F31F21" w:rsidP="0074379B">
            <w:pPr>
              <w:pStyle w:val="Paragraphedeliste"/>
              <w:tabs>
                <w:tab w:val="left" w:pos="1660"/>
                <w:tab w:val="left" w:pos="8455"/>
              </w:tabs>
              <w:ind w:right="159"/>
              <w:contextualSpacing/>
              <w:jc w:val="right"/>
              <w:rPr>
                <w:rFonts w:ascii="Agency FB" w:hAnsi="Agency FB" w:cstheme="minorHAnsi"/>
                <w:b/>
                <w:bCs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b/>
                <w:bCs/>
                <w:color w:val="000000"/>
                <w:sz w:val="20"/>
                <w:szCs w:val="20"/>
                <w:highlight w:val="yellow"/>
              </w:rPr>
              <w:t>Cocher les cases des actions que vous menez</w:t>
            </w:r>
          </w:p>
        </w:tc>
        <w:tc>
          <w:tcPr>
            <w:tcW w:w="1257" w:type="dxa"/>
          </w:tcPr>
          <w:p w14:paraId="2676403F" w14:textId="77777777" w:rsidR="00F31F21" w:rsidRPr="00C36EB9" w:rsidRDefault="00F31F21" w:rsidP="0074379B">
            <w:pPr>
              <w:tabs>
                <w:tab w:val="left" w:pos="755"/>
              </w:tabs>
              <w:ind w:right="3"/>
              <w:rPr>
                <w:rFonts w:ascii="Agency FB" w:hAnsi="Agency FB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b/>
                <w:bCs/>
                <w:i/>
                <w:iCs/>
                <w:color w:val="000000"/>
                <w:sz w:val="20"/>
                <w:szCs w:val="20"/>
              </w:rPr>
              <w:t>Politique RSE GLOBALE de l’entreprises</w:t>
            </w:r>
          </w:p>
        </w:tc>
        <w:tc>
          <w:tcPr>
            <w:tcW w:w="1865" w:type="dxa"/>
          </w:tcPr>
          <w:p w14:paraId="218B83AF" w14:textId="77777777" w:rsidR="00F31F21" w:rsidRPr="00C36EB9" w:rsidRDefault="00F31F21" w:rsidP="0074379B">
            <w:pPr>
              <w:tabs>
                <w:tab w:val="left" w:pos="1191"/>
              </w:tabs>
              <w:ind w:right="177"/>
              <w:rPr>
                <w:rFonts w:ascii="Agency FB" w:hAnsi="Agency FB"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b/>
                <w:bCs/>
                <w:i/>
                <w:iCs/>
                <w:color w:val="000000"/>
                <w:sz w:val="20"/>
                <w:szCs w:val="20"/>
              </w:rPr>
              <w:t>Actions durables réalisées dans le cadre de la prestation</w:t>
            </w:r>
          </w:p>
        </w:tc>
      </w:tr>
      <w:tr w:rsidR="00F31F21" w:rsidRPr="00C36EB9" w14:paraId="5D426040" w14:textId="77777777" w:rsidTr="0074379B">
        <w:tc>
          <w:tcPr>
            <w:tcW w:w="11624" w:type="dxa"/>
            <w:gridSpan w:val="3"/>
          </w:tcPr>
          <w:p w14:paraId="56BAE931" w14:textId="77777777" w:rsidR="00F31F21" w:rsidRPr="00C36EB9" w:rsidRDefault="00F31F21" w:rsidP="0074379B">
            <w:pPr>
              <w:pStyle w:val="Paragraphedeliste"/>
              <w:numPr>
                <w:ilvl w:val="0"/>
                <w:numId w:val="39"/>
              </w:numPr>
              <w:tabs>
                <w:tab w:val="left" w:pos="1660"/>
                <w:tab w:val="left" w:pos="8455"/>
              </w:tabs>
              <w:ind w:right="159"/>
              <w:contextualSpacing/>
              <w:jc w:val="right"/>
              <w:rPr>
                <w:rFonts w:ascii="Agency FB" w:hAnsi="Agency FB" w:cstheme="minorHAnsi"/>
                <w:b/>
                <w:bCs/>
                <w:color w:val="000000"/>
              </w:rPr>
            </w:pPr>
            <w:r w:rsidRPr="00C36EB9">
              <w:rPr>
                <w:rFonts w:ascii="Agency FB" w:hAnsi="Agency FB" w:cstheme="minorHAnsi"/>
                <w:b/>
                <w:bCs/>
                <w:color w:val="000000"/>
              </w:rPr>
              <w:t>VOS PRATIQUES ENVIRONNEMENTALES</w:t>
            </w:r>
          </w:p>
          <w:p w14:paraId="5B90CE2C" w14:textId="77777777" w:rsidR="00F31F21" w:rsidRPr="00C36EB9" w:rsidRDefault="00F31F21" w:rsidP="0074379B">
            <w:pPr>
              <w:tabs>
                <w:tab w:val="left" w:pos="1660"/>
              </w:tabs>
              <w:ind w:right="35"/>
              <w:jc w:val="right"/>
              <w:rPr>
                <w:rFonts w:ascii="Agency FB" w:hAnsi="Agency FB" w:cstheme="minorHAnsi"/>
                <w:color w:val="000000"/>
              </w:rPr>
            </w:pPr>
            <w:r w:rsidRPr="00C36EB9">
              <w:rPr>
                <w:rFonts w:ascii="Agency FB" w:hAnsi="Agency FB" w:cstheme="minorHAnsi"/>
                <w:b/>
                <w:bCs/>
                <w:color w:val="000000"/>
              </w:rPr>
              <w:t>Leur objectif : la réduction des nuisances liées à l’élaboration et l’utilisation du produit ou de la prestation</w:t>
            </w:r>
            <w:r w:rsidRPr="00C36EB9">
              <w:rPr>
                <w:rFonts w:ascii="Agency FB" w:hAnsi="Agency FB" w:cstheme="minorHAnsi"/>
                <w:color w:val="000000"/>
              </w:rPr>
              <w:t> : quantité d’eau, impact sur la qualité de l’eau et de l'air, bruit, respect de la biodiversité, protection de la santé, pollution des sols</w:t>
            </w:r>
          </w:p>
        </w:tc>
      </w:tr>
      <w:tr w:rsidR="00F31F21" w:rsidRPr="00C36EB9" w14:paraId="0B091941" w14:textId="77777777" w:rsidTr="0074379B">
        <w:tc>
          <w:tcPr>
            <w:tcW w:w="8502" w:type="dxa"/>
          </w:tcPr>
          <w:p w14:paraId="5673512A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b/>
                <w:bCs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b/>
                <w:bCs/>
                <w:sz w:val="20"/>
                <w:szCs w:val="20"/>
              </w:rPr>
              <w:t xml:space="preserve">Eau : </w:t>
            </w:r>
            <w:r w:rsidRPr="00C36EB9">
              <w:rPr>
                <w:rFonts w:ascii="Agency FB" w:hAnsi="Agency FB" w:cstheme="minorHAnsi"/>
                <w:sz w:val="20"/>
                <w:szCs w:val="20"/>
              </w:rPr>
              <w:t>technologies de réduction des consommations, récupération des eaux de pluie, infiltration sur place, non utilisation de produits phytosanitaires…</w:t>
            </w:r>
          </w:p>
        </w:tc>
        <w:tc>
          <w:tcPr>
            <w:tcW w:w="1257" w:type="dxa"/>
          </w:tcPr>
          <w:p w14:paraId="20FD90E6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  <w:tc>
          <w:tcPr>
            <w:tcW w:w="1865" w:type="dxa"/>
          </w:tcPr>
          <w:p w14:paraId="3AAC9CD3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</w:tr>
      <w:tr w:rsidR="00F31F21" w:rsidRPr="00C36EB9" w14:paraId="0CFE7A17" w14:textId="77777777" w:rsidTr="0074379B">
        <w:tc>
          <w:tcPr>
            <w:tcW w:w="8502" w:type="dxa"/>
          </w:tcPr>
          <w:p w14:paraId="771A9AD7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b/>
                <w:bCs/>
                <w:sz w:val="20"/>
                <w:szCs w:val="20"/>
              </w:rPr>
              <w:t>Biodiversité</w:t>
            </w:r>
            <w:r w:rsidRPr="00C36EB9">
              <w:rPr>
                <w:rFonts w:ascii="Agency FB" w:hAnsi="Agency FB" w:cstheme="minorHAnsi"/>
                <w:sz w:val="20"/>
                <w:szCs w:val="20"/>
              </w:rPr>
              <w:t xml:space="preserve"> : diagnostic biodiversité, renaturation, requalification de friches, réduction de l’empreinte biodiversité sur tout le cycle de vie d’un produit ou d’une prestation…</w:t>
            </w:r>
          </w:p>
        </w:tc>
        <w:tc>
          <w:tcPr>
            <w:tcW w:w="1257" w:type="dxa"/>
          </w:tcPr>
          <w:p w14:paraId="52B32E34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  <w:tc>
          <w:tcPr>
            <w:tcW w:w="1865" w:type="dxa"/>
          </w:tcPr>
          <w:p w14:paraId="3F0063B9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</w:tr>
      <w:tr w:rsidR="00F31F21" w:rsidRPr="00C36EB9" w14:paraId="095AA4FA" w14:textId="77777777" w:rsidTr="0074379B">
        <w:tc>
          <w:tcPr>
            <w:tcW w:w="8502" w:type="dxa"/>
          </w:tcPr>
          <w:p w14:paraId="199E7B95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b/>
                <w:bCs/>
                <w:sz w:val="20"/>
                <w:szCs w:val="20"/>
              </w:rPr>
              <w:t>Energie</w:t>
            </w:r>
            <w:r w:rsidRPr="00C36EB9">
              <w:rPr>
                <w:rFonts w:ascii="Agency FB" w:hAnsi="Agency FB" w:cstheme="minorHAnsi"/>
                <w:sz w:val="20"/>
                <w:szCs w:val="20"/>
              </w:rPr>
              <w:t> : existence d’un bilan carbone, maîtrise de la consommation d’énergie, développement des énergies renouvelables, demande de performance environnementale au-delà des seuils réglementaires dans l’immobilier neuf et la rénovation…</w:t>
            </w:r>
          </w:p>
        </w:tc>
        <w:tc>
          <w:tcPr>
            <w:tcW w:w="1257" w:type="dxa"/>
          </w:tcPr>
          <w:p w14:paraId="6FF7B195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  <w:tc>
          <w:tcPr>
            <w:tcW w:w="1865" w:type="dxa"/>
          </w:tcPr>
          <w:p w14:paraId="0C6492A6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</w:tr>
      <w:tr w:rsidR="00F31F21" w:rsidRPr="00C36EB9" w14:paraId="121E3A47" w14:textId="77777777" w:rsidTr="0074379B">
        <w:tc>
          <w:tcPr>
            <w:tcW w:w="8502" w:type="dxa"/>
          </w:tcPr>
          <w:p w14:paraId="7577C6E9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b/>
                <w:bCs/>
                <w:color w:val="000000"/>
                <w:sz w:val="20"/>
                <w:szCs w:val="20"/>
              </w:rPr>
              <w:t>Réduction des émissions de gaz à effet de serre sur tout le cycle de vie d’un produit</w:t>
            </w:r>
            <w:r w:rsidRPr="00C36EB9">
              <w:rPr>
                <w:rFonts w:ascii="Agency FB" w:hAnsi="Agency FB" w:cstheme="minorHAnsi"/>
                <w:color w:val="000000"/>
                <w:sz w:val="20"/>
                <w:szCs w:val="20"/>
              </w:rPr>
              <w:t xml:space="preserve"> (impact carbone et empreinte écologique) / Utilisation de produits décarbonés ou bas carbone (zéro ou à faibles </w:t>
            </w:r>
            <w:proofErr w:type="gramStart"/>
            <w:r w:rsidRPr="00C36EB9">
              <w:rPr>
                <w:rFonts w:ascii="Agency FB" w:hAnsi="Agency FB" w:cstheme="minorHAnsi"/>
                <w:color w:val="000000"/>
                <w:sz w:val="20"/>
                <w:szCs w:val="20"/>
              </w:rPr>
              <w:t>émissions)…</w:t>
            </w:r>
            <w:proofErr w:type="gramEnd"/>
          </w:p>
        </w:tc>
        <w:tc>
          <w:tcPr>
            <w:tcW w:w="1257" w:type="dxa"/>
          </w:tcPr>
          <w:p w14:paraId="0F16CC69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  <w:tc>
          <w:tcPr>
            <w:tcW w:w="1865" w:type="dxa"/>
          </w:tcPr>
          <w:p w14:paraId="78ACA40B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</w:tr>
      <w:tr w:rsidR="00F31F21" w:rsidRPr="00C36EB9" w14:paraId="42ED2EB4" w14:textId="77777777" w:rsidTr="0074379B">
        <w:tc>
          <w:tcPr>
            <w:tcW w:w="8502" w:type="dxa"/>
          </w:tcPr>
          <w:p w14:paraId="2CAE6812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b/>
                <w:bCs/>
                <w:sz w:val="20"/>
                <w:szCs w:val="20"/>
              </w:rPr>
              <w:t xml:space="preserve">Mobilité </w:t>
            </w:r>
            <w:r w:rsidRPr="00C36EB9">
              <w:rPr>
                <w:rFonts w:ascii="Agency FB" w:hAnsi="Agency FB" w:cstheme="minorHAnsi"/>
                <w:sz w:val="20"/>
                <w:szCs w:val="20"/>
              </w:rPr>
              <w:t>: existence d’un plan de mobilité du prestataire,</w:t>
            </w:r>
            <w:r w:rsidRPr="00C36EB9">
              <w:rPr>
                <w:rFonts w:ascii="Agency FB" w:hAnsi="Agency FB" w:cstheme="minorHAnsi"/>
                <w:b/>
                <w:bCs/>
                <w:sz w:val="20"/>
                <w:szCs w:val="20"/>
              </w:rPr>
              <w:t xml:space="preserve"> </w:t>
            </w:r>
            <w:r w:rsidRPr="00C36EB9">
              <w:rPr>
                <w:rFonts w:ascii="Agency FB" w:hAnsi="Agency FB" w:cstheme="minorHAnsi"/>
                <w:sz w:val="20"/>
                <w:szCs w:val="20"/>
              </w:rPr>
              <w:t>promotion des moyens de déplacement décarbonés...</w:t>
            </w:r>
          </w:p>
        </w:tc>
        <w:tc>
          <w:tcPr>
            <w:tcW w:w="1257" w:type="dxa"/>
          </w:tcPr>
          <w:p w14:paraId="39DB4FCF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  <w:tc>
          <w:tcPr>
            <w:tcW w:w="1865" w:type="dxa"/>
          </w:tcPr>
          <w:p w14:paraId="2D9186CD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</w:tr>
      <w:tr w:rsidR="00F31F21" w:rsidRPr="00C36EB9" w14:paraId="55404C4C" w14:textId="77777777" w:rsidTr="0074379B">
        <w:tc>
          <w:tcPr>
            <w:tcW w:w="8502" w:type="dxa"/>
          </w:tcPr>
          <w:p w14:paraId="20258D21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b/>
                <w:bCs/>
                <w:sz w:val="20"/>
                <w:szCs w:val="20"/>
              </w:rPr>
              <w:t xml:space="preserve">Economie circulaire </w:t>
            </w:r>
            <w:r w:rsidRPr="00C36EB9">
              <w:rPr>
                <w:rFonts w:ascii="Agency FB" w:hAnsi="Agency FB" w:cstheme="minorHAnsi"/>
                <w:sz w:val="20"/>
                <w:szCs w:val="20"/>
              </w:rPr>
              <w:t>: % de recyclé/réemployé dans le produit neuf, politique zéro déchet, limitation de l’utilisation des ressources non renouvelables…</w:t>
            </w:r>
            <w:r w:rsidRPr="00C36EB9">
              <w:rPr>
                <w:rFonts w:ascii="Agency FB" w:hAnsi="Agency FB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57" w:type="dxa"/>
          </w:tcPr>
          <w:p w14:paraId="5BA3E761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  <w:tc>
          <w:tcPr>
            <w:tcW w:w="1865" w:type="dxa"/>
          </w:tcPr>
          <w:p w14:paraId="39F05D83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</w:tr>
      <w:tr w:rsidR="00F31F21" w:rsidRPr="00C36EB9" w14:paraId="620CC43F" w14:textId="77777777" w:rsidTr="0074379B">
        <w:tc>
          <w:tcPr>
            <w:tcW w:w="8502" w:type="dxa"/>
          </w:tcPr>
          <w:p w14:paraId="1EBBD40E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b/>
                <w:bCs/>
                <w:color w:val="000000"/>
                <w:sz w:val="20"/>
                <w:szCs w:val="20"/>
              </w:rPr>
              <w:t>Préservation des ressources</w:t>
            </w:r>
            <w:r w:rsidRPr="00C36EB9">
              <w:rPr>
                <w:rFonts w:ascii="Agency FB" w:hAnsi="Agency FB" w:cstheme="minorHAnsi"/>
                <w:color w:val="000000"/>
                <w:sz w:val="20"/>
                <w:szCs w:val="20"/>
              </w:rPr>
              <w:t xml:space="preserve"> en matières premières, en sol…</w:t>
            </w:r>
          </w:p>
        </w:tc>
        <w:tc>
          <w:tcPr>
            <w:tcW w:w="1257" w:type="dxa"/>
          </w:tcPr>
          <w:p w14:paraId="26C2EBC3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  <w:tc>
          <w:tcPr>
            <w:tcW w:w="1865" w:type="dxa"/>
          </w:tcPr>
          <w:p w14:paraId="1EDB670B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</w:tr>
      <w:tr w:rsidR="00F31F21" w:rsidRPr="00C36EB9" w14:paraId="5F8ADE60" w14:textId="77777777" w:rsidTr="0074379B">
        <w:tc>
          <w:tcPr>
            <w:tcW w:w="8502" w:type="dxa"/>
          </w:tcPr>
          <w:p w14:paraId="1ED18805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b/>
                <w:bCs/>
                <w:color w:val="000000"/>
                <w:sz w:val="20"/>
                <w:szCs w:val="20"/>
              </w:rPr>
              <w:t>Durée de vie des produits</w:t>
            </w:r>
            <w:r w:rsidRPr="00C36EB9">
              <w:rPr>
                <w:rFonts w:ascii="Agency FB" w:hAnsi="Agency FB" w:cstheme="minorHAnsi"/>
                <w:color w:val="000000"/>
                <w:sz w:val="20"/>
                <w:szCs w:val="20"/>
              </w:rPr>
              <w:t>, lutte contre l'obsolescence programmée des produits</w:t>
            </w:r>
          </w:p>
        </w:tc>
        <w:tc>
          <w:tcPr>
            <w:tcW w:w="1257" w:type="dxa"/>
          </w:tcPr>
          <w:p w14:paraId="675BE734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  <w:tc>
          <w:tcPr>
            <w:tcW w:w="1865" w:type="dxa"/>
          </w:tcPr>
          <w:p w14:paraId="4BC1A95B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</w:tr>
      <w:tr w:rsidR="00F31F21" w:rsidRPr="00C36EB9" w14:paraId="09D87AE0" w14:textId="77777777" w:rsidTr="0074379B">
        <w:tc>
          <w:tcPr>
            <w:tcW w:w="8502" w:type="dxa"/>
          </w:tcPr>
          <w:p w14:paraId="6D81EC4D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b/>
                <w:bCs/>
                <w:color w:val="000000"/>
                <w:sz w:val="20"/>
                <w:szCs w:val="20"/>
              </w:rPr>
              <w:t>Utilisation d'</w:t>
            </w:r>
            <w:proofErr w:type="spellStart"/>
            <w:r w:rsidRPr="00C36EB9">
              <w:rPr>
                <w:rFonts w:ascii="Agency FB" w:hAnsi="Agency FB" w:cstheme="minorHAnsi"/>
                <w:b/>
                <w:bCs/>
                <w:color w:val="000000"/>
                <w:sz w:val="20"/>
                <w:szCs w:val="20"/>
              </w:rPr>
              <w:t>éco-produits</w:t>
            </w:r>
            <w:proofErr w:type="spellEnd"/>
            <w:r w:rsidRPr="00C36EB9">
              <w:rPr>
                <w:rFonts w:ascii="Agency FB" w:hAnsi="Agency FB" w:cstheme="minorHAnsi"/>
                <w:b/>
                <w:bCs/>
                <w:color w:val="000000"/>
                <w:sz w:val="20"/>
                <w:szCs w:val="20"/>
              </w:rPr>
              <w:t xml:space="preserve"> ou d'éco-matériaux</w:t>
            </w:r>
            <w:r w:rsidRPr="00C36EB9">
              <w:rPr>
                <w:rFonts w:ascii="Agency FB" w:hAnsi="Agency FB" w:cstheme="minorHAnsi"/>
                <w:color w:val="000000"/>
                <w:sz w:val="20"/>
                <w:szCs w:val="20"/>
              </w:rPr>
              <w:t xml:space="preserve"> (biosourcés, éco-conçus, recyclés, en réemploi) </w:t>
            </w:r>
          </w:p>
        </w:tc>
        <w:tc>
          <w:tcPr>
            <w:tcW w:w="1257" w:type="dxa"/>
          </w:tcPr>
          <w:p w14:paraId="2C53479A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  <w:tc>
          <w:tcPr>
            <w:tcW w:w="1865" w:type="dxa"/>
          </w:tcPr>
          <w:p w14:paraId="11EE9BB7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</w:tr>
      <w:tr w:rsidR="00F31F21" w:rsidRPr="00C36EB9" w14:paraId="2DB13B64" w14:textId="77777777" w:rsidTr="0074379B">
        <w:tc>
          <w:tcPr>
            <w:tcW w:w="8502" w:type="dxa"/>
          </w:tcPr>
          <w:p w14:paraId="50EE8A1D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b/>
                <w:bCs/>
                <w:color w:val="000000"/>
                <w:sz w:val="20"/>
                <w:szCs w:val="20"/>
              </w:rPr>
              <w:t>Réduction et valorisation des déchets</w:t>
            </w:r>
            <w:r w:rsidRPr="00C36EB9">
              <w:rPr>
                <w:rFonts w:ascii="Agency FB" w:hAnsi="Agency FB" w:cstheme="minorHAnsi"/>
                <w:color w:val="000000"/>
                <w:sz w:val="20"/>
                <w:szCs w:val="20"/>
              </w:rPr>
              <w:t>, pratiques de recyclage, réemploi après usage, réparation…</w:t>
            </w:r>
          </w:p>
        </w:tc>
        <w:tc>
          <w:tcPr>
            <w:tcW w:w="1257" w:type="dxa"/>
          </w:tcPr>
          <w:p w14:paraId="6A3550DA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  <w:tc>
          <w:tcPr>
            <w:tcW w:w="1865" w:type="dxa"/>
          </w:tcPr>
          <w:p w14:paraId="1A6B9EA1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</w:tr>
      <w:tr w:rsidR="00F31F21" w:rsidRPr="00C36EB9" w14:paraId="1CA7155E" w14:textId="77777777" w:rsidTr="0074379B">
        <w:tc>
          <w:tcPr>
            <w:tcW w:w="8502" w:type="dxa"/>
          </w:tcPr>
          <w:p w14:paraId="034027F3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b/>
                <w:bCs/>
                <w:sz w:val="20"/>
                <w:szCs w:val="20"/>
              </w:rPr>
              <w:t xml:space="preserve">Numérique responsable </w:t>
            </w:r>
            <w:r w:rsidRPr="00C36EB9">
              <w:rPr>
                <w:rFonts w:ascii="Agency FB" w:hAnsi="Agency FB" w:cstheme="minorHAnsi"/>
                <w:sz w:val="20"/>
                <w:szCs w:val="20"/>
              </w:rPr>
              <w:t>: dématérialisation efficace, limitation de l’impact carbone et de la consommation liés au numérique, connectique intelligente…</w:t>
            </w:r>
          </w:p>
        </w:tc>
        <w:tc>
          <w:tcPr>
            <w:tcW w:w="1257" w:type="dxa"/>
          </w:tcPr>
          <w:p w14:paraId="4F4946BB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  <w:tc>
          <w:tcPr>
            <w:tcW w:w="1865" w:type="dxa"/>
          </w:tcPr>
          <w:p w14:paraId="492B4947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</w:tr>
      <w:tr w:rsidR="00F31F21" w:rsidRPr="00C36EB9" w14:paraId="050EF55C" w14:textId="77777777" w:rsidTr="0074379B">
        <w:tc>
          <w:tcPr>
            <w:tcW w:w="8502" w:type="dxa"/>
          </w:tcPr>
          <w:p w14:paraId="50EB7231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b/>
                <w:bCs/>
                <w:sz w:val="20"/>
                <w:szCs w:val="20"/>
              </w:rPr>
              <w:t>Alimentation</w:t>
            </w:r>
            <w:r w:rsidRPr="00C36EB9">
              <w:rPr>
                <w:rFonts w:ascii="Agency FB" w:hAnsi="Agency FB" w:cstheme="minorHAnsi"/>
                <w:sz w:val="20"/>
                <w:szCs w:val="20"/>
              </w:rPr>
              <w:t xml:space="preserve"> de saison, biologique, bien-être animal et circuits courts : recours à une agriculture de proximité et à des producteurs locaux, achats de produits labellisés…</w:t>
            </w:r>
          </w:p>
        </w:tc>
        <w:tc>
          <w:tcPr>
            <w:tcW w:w="1257" w:type="dxa"/>
          </w:tcPr>
          <w:p w14:paraId="7388A0BB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  <w:tc>
          <w:tcPr>
            <w:tcW w:w="1865" w:type="dxa"/>
          </w:tcPr>
          <w:p w14:paraId="5B8B2B74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</w:tr>
      <w:tr w:rsidR="00F31F21" w:rsidRPr="00C36EB9" w14:paraId="3D983481" w14:textId="77777777" w:rsidTr="0074379B">
        <w:tc>
          <w:tcPr>
            <w:tcW w:w="8502" w:type="dxa"/>
          </w:tcPr>
          <w:p w14:paraId="29E77356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b/>
                <w:bCs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b/>
                <w:bCs/>
                <w:color w:val="000000"/>
                <w:sz w:val="20"/>
                <w:szCs w:val="20"/>
              </w:rPr>
              <w:t>Autres actions non référencées</w:t>
            </w:r>
          </w:p>
        </w:tc>
        <w:tc>
          <w:tcPr>
            <w:tcW w:w="1257" w:type="dxa"/>
          </w:tcPr>
          <w:p w14:paraId="2F406476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  <w:tc>
          <w:tcPr>
            <w:tcW w:w="1865" w:type="dxa"/>
          </w:tcPr>
          <w:p w14:paraId="545AE1E0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</w:tr>
      <w:tr w:rsidR="00F31F21" w:rsidRPr="00C36EB9" w14:paraId="2B253D1E" w14:textId="77777777" w:rsidTr="0074379B">
        <w:tc>
          <w:tcPr>
            <w:tcW w:w="8502" w:type="dxa"/>
          </w:tcPr>
          <w:p w14:paraId="13230272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color w:val="000000"/>
                <w:sz w:val="4"/>
                <w:szCs w:val="4"/>
              </w:rPr>
            </w:pPr>
          </w:p>
        </w:tc>
        <w:tc>
          <w:tcPr>
            <w:tcW w:w="1257" w:type="dxa"/>
          </w:tcPr>
          <w:p w14:paraId="41219120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  <w:sz w:val="4"/>
                <w:szCs w:val="4"/>
              </w:rPr>
            </w:pPr>
          </w:p>
        </w:tc>
        <w:tc>
          <w:tcPr>
            <w:tcW w:w="1865" w:type="dxa"/>
          </w:tcPr>
          <w:p w14:paraId="3FC95DEE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  <w:sz w:val="4"/>
                <w:szCs w:val="4"/>
              </w:rPr>
            </w:pPr>
          </w:p>
        </w:tc>
      </w:tr>
      <w:tr w:rsidR="00F31F21" w:rsidRPr="00C36EB9" w14:paraId="5C5F3A4E" w14:textId="77777777" w:rsidTr="0074379B">
        <w:tc>
          <w:tcPr>
            <w:tcW w:w="11624" w:type="dxa"/>
            <w:gridSpan w:val="3"/>
          </w:tcPr>
          <w:p w14:paraId="4EA67094" w14:textId="77777777" w:rsidR="00F31F21" w:rsidRPr="00C36EB9" w:rsidRDefault="00F31F21" w:rsidP="0074379B">
            <w:pPr>
              <w:pStyle w:val="Paragraphedeliste"/>
              <w:widowControl w:val="0"/>
              <w:numPr>
                <w:ilvl w:val="0"/>
                <w:numId w:val="39"/>
              </w:numPr>
              <w:tabs>
                <w:tab w:val="left" w:pos="1660"/>
                <w:tab w:val="left" w:pos="8455"/>
              </w:tabs>
              <w:autoSpaceDE w:val="0"/>
              <w:autoSpaceDN w:val="0"/>
              <w:ind w:right="159"/>
              <w:jc w:val="right"/>
              <w:rPr>
                <w:rFonts w:ascii="Agency FB" w:hAnsi="Agency FB" w:cstheme="minorHAnsi"/>
                <w:b/>
                <w:bCs/>
                <w:color w:val="000000"/>
              </w:rPr>
            </w:pPr>
            <w:r w:rsidRPr="00C36EB9">
              <w:rPr>
                <w:rFonts w:ascii="Agency FB" w:hAnsi="Agency FB" w:cstheme="minorHAnsi"/>
                <w:b/>
                <w:bCs/>
                <w:color w:val="000000"/>
              </w:rPr>
              <w:t>VOS PRATIQUES SOCIALES</w:t>
            </w:r>
          </w:p>
          <w:p w14:paraId="6239BEF2" w14:textId="77777777" w:rsidR="00F31F21" w:rsidRPr="00C36EB9" w:rsidRDefault="00F31F21" w:rsidP="0074379B">
            <w:pPr>
              <w:tabs>
                <w:tab w:val="left" w:pos="1660"/>
              </w:tabs>
              <w:ind w:right="35"/>
              <w:jc w:val="right"/>
              <w:rPr>
                <w:rFonts w:ascii="Agency FB" w:hAnsi="Agency FB" w:cstheme="minorHAnsi"/>
                <w:b/>
                <w:bCs/>
                <w:color w:val="000000"/>
              </w:rPr>
            </w:pPr>
            <w:r w:rsidRPr="00C36EB9">
              <w:rPr>
                <w:rFonts w:ascii="Agency FB" w:hAnsi="Agency FB" w:cstheme="minorHAnsi"/>
                <w:b/>
                <w:bCs/>
                <w:color w:val="000000"/>
              </w:rPr>
              <w:t>Leur objectif :</w:t>
            </w:r>
            <w:r w:rsidRPr="00C36EB9">
              <w:rPr>
                <w:rFonts w:ascii="Agency FB" w:hAnsi="Agency FB" w:cstheme="minorHAnsi"/>
                <w:b/>
                <w:bCs/>
              </w:rPr>
              <w:t xml:space="preserve"> la maîtrise des impacts sociaux sur les conditions de travail </w:t>
            </w:r>
            <w:r w:rsidRPr="00C36EB9">
              <w:rPr>
                <w:rFonts w:ascii="Agency FB" w:hAnsi="Agency FB" w:cstheme="minorHAnsi"/>
                <w:b/>
                <w:bCs/>
                <w:color w:val="000000"/>
              </w:rPr>
              <w:t>liées à l’élaboration et l’utilisation du produit ou de la prestation</w:t>
            </w:r>
          </w:p>
        </w:tc>
      </w:tr>
      <w:tr w:rsidR="00F31F21" w:rsidRPr="00C36EB9" w14:paraId="0D206056" w14:textId="77777777" w:rsidTr="0074379B">
        <w:tc>
          <w:tcPr>
            <w:tcW w:w="8502" w:type="dxa"/>
          </w:tcPr>
          <w:p w14:paraId="4C4CADDC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b/>
                <w:bCs/>
                <w:sz w:val="20"/>
                <w:szCs w:val="20"/>
              </w:rPr>
              <w:t>Egalité Femmes/Hommes et inclusion </w:t>
            </w:r>
            <w:r w:rsidRPr="00C36EB9">
              <w:rPr>
                <w:rFonts w:ascii="Agency FB" w:hAnsi="Agency FB" w:cstheme="minorHAnsi"/>
                <w:sz w:val="20"/>
                <w:szCs w:val="20"/>
              </w:rPr>
              <w:t>: égalité salariale F/H, équilibre F/H dans les instances de direction, lutte contre toute forme de discrimination, emploi des personnes en insertion, appel aux structures du secteur adapté et protégé, systématisation de l’accessibilité handicapée…</w:t>
            </w:r>
          </w:p>
        </w:tc>
        <w:tc>
          <w:tcPr>
            <w:tcW w:w="1257" w:type="dxa"/>
          </w:tcPr>
          <w:p w14:paraId="34B69D80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  <w:tc>
          <w:tcPr>
            <w:tcW w:w="1865" w:type="dxa"/>
          </w:tcPr>
          <w:p w14:paraId="5CC50367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</w:tr>
      <w:tr w:rsidR="00F31F21" w:rsidRPr="00C36EB9" w14:paraId="3E5E49F3" w14:textId="77777777" w:rsidTr="0074379B">
        <w:tc>
          <w:tcPr>
            <w:tcW w:w="8502" w:type="dxa"/>
          </w:tcPr>
          <w:p w14:paraId="2E1C7585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b/>
                <w:bCs/>
                <w:sz w:val="20"/>
                <w:szCs w:val="20"/>
              </w:rPr>
              <w:t xml:space="preserve">Protection de la santé </w:t>
            </w:r>
            <w:r w:rsidRPr="00C36EB9">
              <w:rPr>
                <w:rFonts w:ascii="Agency FB" w:hAnsi="Agency FB" w:cstheme="minorHAnsi"/>
                <w:sz w:val="20"/>
                <w:szCs w:val="20"/>
              </w:rPr>
              <w:t xml:space="preserve">(ex. : diminution de la part des sources de perturbateurs endocriniens et polluants mis en œuvre dans les établissements) </w:t>
            </w:r>
          </w:p>
        </w:tc>
        <w:tc>
          <w:tcPr>
            <w:tcW w:w="1257" w:type="dxa"/>
          </w:tcPr>
          <w:p w14:paraId="14D54496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  <w:tc>
          <w:tcPr>
            <w:tcW w:w="1865" w:type="dxa"/>
          </w:tcPr>
          <w:p w14:paraId="54B4FD17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</w:tr>
      <w:tr w:rsidR="00F31F21" w:rsidRPr="00C36EB9" w14:paraId="0DEDE3BC" w14:textId="77777777" w:rsidTr="0074379B">
        <w:tc>
          <w:tcPr>
            <w:tcW w:w="8502" w:type="dxa"/>
          </w:tcPr>
          <w:p w14:paraId="4247CD03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b/>
                <w:bCs/>
                <w:sz w:val="20"/>
                <w:szCs w:val="20"/>
              </w:rPr>
              <w:t xml:space="preserve">Sécurité et qualité de vie au travail </w:t>
            </w:r>
          </w:p>
        </w:tc>
        <w:tc>
          <w:tcPr>
            <w:tcW w:w="1257" w:type="dxa"/>
          </w:tcPr>
          <w:p w14:paraId="5790CED8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  <w:tc>
          <w:tcPr>
            <w:tcW w:w="1865" w:type="dxa"/>
          </w:tcPr>
          <w:p w14:paraId="695C1DBE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</w:tr>
      <w:tr w:rsidR="00F31F21" w:rsidRPr="00C36EB9" w14:paraId="0D18CEB0" w14:textId="77777777" w:rsidTr="0074379B">
        <w:tc>
          <w:tcPr>
            <w:tcW w:w="8502" w:type="dxa"/>
          </w:tcPr>
          <w:p w14:paraId="7A465160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b/>
                <w:bCs/>
                <w:color w:val="000000"/>
                <w:sz w:val="20"/>
                <w:szCs w:val="20"/>
              </w:rPr>
              <w:t>Autres actions non référencées</w:t>
            </w:r>
          </w:p>
        </w:tc>
        <w:tc>
          <w:tcPr>
            <w:tcW w:w="1257" w:type="dxa"/>
          </w:tcPr>
          <w:p w14:paraId="76ACC4E9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  <w:tc>
          <w:tcPr>
            <w:tcW w:w="1865" w:type="dxa"/>
          </w:tcPr>
          <w:p w14:paraId="5D0B145B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</w:tr>
      <w:tr w:rsidR="00F31F21" w:rsidRPr="00C36EB9" w14:paraId="2A81205E" w14:textId="77777777" w:rsidTr="0074379B">
        <w:tc>
          <w:tcPr>
            <w:tcW w:w="8502" w:type="dxa"/>
          </w:tcPr>
          <w:p w14:paraId="0BBDF16F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color w:val="000000"/>
                <w:sz w:val="4"/>
                <w:szCs w:val="4"/>
              </w:rPr>
            </w:pPr>
          </w:p>
        </w:tc>
        <w:tc>
          <w:tcPr>
            <w:tcW w:w="1257" w:type="dxa"/>
          </w:tcPr>
          <w:p w14:paraId="10E3EB58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  <w:sz w:val="4"/>
                <w:szCs w:val="4"/>
              </w:rPr>
            </w:pPr>
          </w:p>
        </w:tc>
        <w:tc>
          <w:tcPr>
            <w:tcW w:w="1865" w:type="dxa"/>
          </w:tcPr>
          <w:p w14:paraId="12C85568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  <w:sz w:val="4"/>
                <w:szCs w:val="4"/>
              </w:rPr>
            </w:pPr>
          </w:p>
        </w:tc>
      </w:tr>
      <w:tr w:rsidR="00F31F21" w:rsidRPr="00C36EB9" w14:paraId="4CC34420" w14:textId="77777777" w:rsidTr="0074379B">
        <w:tc>
          <w:tcPr>
            <w:tcW w:w="11624" w:type="dxa"/>
            <w:gridSpan w:val="3"/>
          </w:tcPr>
          <w:p w14:paraId="36C388B8" w14:textId="77777777" w:rsidR="00F31F21" w:rsidRPr="00C36EB9" w:rsidRDefault="00F31F21" w:rsidP="0074379B">
            <w:pPr>
              <w:pStyle w:val="Paragraphedeliste"/>
              <w:widowControl w:val="0"/>
              <w:numPr>
                <w:ilvl w:val="0"/>
                <w:numId w:val="39"/>
              </w:numPr>
              <w:tabs>
                <w:tab w:val="left" w:pos="1660"/>
                <w:tab w:val="left" w:pos="8455"/>
              </w:tabs>
              <w:autoSpaceDE w:val="0"/>
              <w:autoSpaceDN w:val="0"/>
              <w:ind w:right="159"/>
              <w:jc w:val="right"/>
              <w:rPr>
                <w:rFonts w:ascii="Agency FB" w:hAnsi="Agency FB" w:cstheme="minorHAnsi"/>
                <w:b/>
                <w:bCs/>
                <w:color w:val="000000"/>
              </w:rPr>
            </w:pPr>
            <w:r w:rsidRPr="00C36EB9">
              <w:rPr>
                <w:rFonts w:ascii="Agency FB" w:hAnsi="Agency FB" w:cstheme="minorHAnsi"/>
                <w:b/>
                <w:bCs/>
                <w:color w:val="000000"/>
              </w:rPr>
              <w:t>VOS IMPACTS SUR L’ECONOMIE DES TERRITOIRES</w:t>
            </w:r>
          </w:p>
          <w:p w14:paraId="0660DB21" w14:textId="77777777" w:rsidR="00F31F21" w:rsidRPr="00C36EB9" w:rsidRDefault="00F31F21" w:rsidP="0074379B">
            <w:pPr>
              <w:tabs>
                <w:tab w:val="left" w:pos="1660"/>
              </w:tabs>
              <w:ind w:right="35"/>
              <w:jc w:val="right"/>
              <w:rPr>
                <w:rFonts w:ascii="Agency FB" w:hAnsi="Agency FB" w:cstheme="minorHAnsi"/>
                <w:b/>
                <w:bCs/>
                <w:color w:val="000000"/>
              </w:rPr>
            </w:pPr>
            <w:r w:rsidRPr="00C36EB9">
              <w:rPr>
                <w:rFonts w:ascii="Agency FB" w:hAnsi="Agency FB" w:cstheme="minorHAnsi"/>
                <w:b/>
                <w:bCs/>
                <w:color w:val="000000"/>
              </w:rPr>
              <w:t>Leur objectif :</w:t>
            </w:r>
            <w:r w:rsidRPr="00C36EB9">
              <w:rPr>
                <w:rFonts w:ascii="Agency FB" w:hAnsi="Agency FB" w:cstheme="minorHAnsi"/>
                <w:b/>
                <w:bCs/>
              </w:rPr>
              <w:t xml:space="preserve"> être un levier d’innovation et de développement du tissu économique dans les territoires.</w:t>
            </w:r>
          </w:p>
        </w:tc>
      </w:tr>
      <w:tr w:rsidR="00F31F21" w:rsidRPr="00C36EB9" w14:paraId="318398B6" w14:textId="77777777" w:rsidTr="0074379B">
        <w:tc>
          <w:tcPr>
            <w:tcW w:w="8502" w:type="dxa"/>
          </w:tcPr>
          <w:p w14:paraId="7A194FDF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color w:val="000000"/>
                <w:sz w:val="20"/>
                <w:szCs w:val="20"/>
              </w:rPr>
              <w:t xml:space="preserve">Qualification de </w:t>
            </w:r>
            <w:r w:rsidRPr="00C36EB9">
              <w:rPr>
                <w:rFonts w:ascii="Agency FB" w:hAnsi="Agency FB" w:cstheme="minorHAnsi"/>
                <w:b/>
                <w:bCs/>
                <w:color w:val="000000"/>
                <w:sz w:val="20"/>
                <w:szCs w:val="20"/>
              </w:rPr>
              <w:t>TPE/PME</w:t>
            </w:r>
            <w:r w:rsidRPr="00C36EB9">
              <w:rPr>
                <w:rFonts w:ascii="Agency FB" w:hAnsi="Agency FB" w:cstheme="minorHAnsi"/>
                <w:color w:val="000000"/>
                <w:sz w:val="20"/>
                <w:szCs w:val="20"/>
              </w:rPr>
              <w:t xml:space="preserve"> ou partenariat avec des TPE/PME</w:t>
            </w:r>
          </w:p>
        </w:tc>
        <w:tc>
          <w:tcPr>
            <w:tcW w:w="1257" w:type="dxa"/>
          </w:tcPr>
          <w:p w14:paraId="381A0C75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  <w:tc>
          <w:tcPr>
            <w:tcW w:w="1865" w:type="dxa"/>
          </w:tcPr>
          <w:p w14:paraId="5A5CB473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</w:tr>
      <w:tr w:rsidR="00F31F21" w:rsidRPr="00C36EB9" w14:paraId="04164CD4" w14:textId="77777777" w:rsidTr="0074379B">
        <w:tc>
          <w:tcPr>
            <w:tcW w:w="8502" w:type="dxa"/>
          </w:tcPr>
          <w:p w14:paraId="20865E67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color w:val="000000"/>
                <w:sz w:val="20"/>
                <w:szCs w:val="20"/>
              </w:rPr>
              <w:t xml:space="preserve">Utilisation de produits issus de </w:t>
            </w:r>
            <w:r w:rsidRPr="00C36EB9">
              <w:rPr>
                <w:rFonts w:ascii="Agency FB" w:hAnsi="Agency FB" w:cstheme="minorHAnsi"/>
                <w:b/>
                <w:bCs/>
                <w:color w:val="000000"/>
                <w:sz w:val="20"/>
                <w:szCs w:val="20"/>
              </w:rPr>
              <w:t>l’économie d'usage</w:t>
            </w:r>
            <w:r w:rsidRPr="00C36EB9">
              <w:rPr>
                <w:rFonts w:ascii="Agency FB" w:hAnsi="Agency FB" w:cstheme="minorHAnsi"/>
                <w:color w:val="000000"/>
                <w:sz w:val="20"/>
                <w:szCs w:val="20"/>
              </w:rPr>
              <w:t xml:space="preserve">, de la fonctionnalité et du partage (location plutôt qu’achat de photocopieurs, véhicules en </w:t>
            </w:r>
            <w:proofErr w:type="spellStart"/>
            <w:r w:rsidRPr="00C36EB9">
              <w:rPr>
                <w:rFonts w:ascii="Agency FB" w:hAnsi="Agency FB" w:cstheme="minorHAnsi"/>
                <w:color w:val="000000"/>
                <w:sz w:val="20"/>
                <w:szCs w:val="20"/>
              </w:rPr>
              <w:t>libre service</w:t>
            </w:r>
            <w:proofErr w:type="spellEnd"/>
            <w:proofErr w:type="gramStart"/>
            <w:r w:rsidRPr="00C36EB9">
              <w:rPr>
                <w:rFonts w:ascii="Agency FB" w:hAnsi="Agency FB" w:cstheme="minorHAnsi"/>
                <w:color w:val="000000"/>
                <w:sz w:val="20"/>
                <w:szCs w:val="20"/>
              </w:rPr>
              <w:t>... )</w:t>
            </w:r>
            <w:proofErr w:type="gramEnd"/>
          </w:p>
        </w:tc>
        <w:tc>
          <w:tcPr>
            <w:tcW w:w="1257" w:type="dxa"/>
          </w:tcPr>
          <w:p w14:paraId="5DE0588D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  <w:tc>
          <w:tcPr>
            <w:tcW w:w="1865" w:type="dxa"/>
          </w:tcPr>
          <w:p w14:paraId="02B20FD7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</w:tr>
      <w:tr w:rsidR="00F31F21" w:rsidRPr="00C36EB9" w14:paraId="1985324A" w14:textId="77777777" w:rsidTr="0074379B">
        <w:tc>
          <w:tcPr>
            <w:tcW w:w="8502" w:type="dxa"/>
          </w:tcPr>
          <w:p w14:paraId="668E0A74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b/>
                <w:bCs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b/>
                <w:bCs/>
                <w:color w:val="000000"/>
                <w:sz w:val="20"/>
                <w:szCs w:val="20"/>
              </w:rPr>
              <w:t>Commerce équitable</w:t>
            </w:r>
          </w:p>
        </w:tc>
        <w:tc>
          <w:tcPr>
            <w:tcW w:w="1257" w:type="dxa"/>
          </w:tcPr>
          <w:p w14:paraId="7233DFC4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  <w:tc>
          <w:tcPr>
            <w:tcW w:w="1865" w:type="dxa"/>
          </w:tcPr>
          <w:p w14:paraId="4B1C58BD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</w:tr>
      <w:tr w:rsidR="00F31F21" w:rsidRPr="00C36EB9" w14:paraId="1B516718" w14:textId="77777777" w:rsidTr="0074379B">
        <w:tc>
          <w:tcPr>
            <w:tcW w:w="8502" w:type="dxa"/>
          </w:tcPr>
          <w:p w14:paraId="25E6FC61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sz w:val="20"/>
                <w:szCs w:val="20"/>
              </w:rPr>
              <w:t>Ouverture aux acteurs de l’Economie Sociale et Solidaire (</w:t>
            </w:r>
            <w:r w:rsidRPr="00C36EB9">
              <w:rPr>
                <w:rFonts w:ascii="Agency FB" w:hAnsi="Agency FB" w:cstheme="minorHAnsi"/>
                <w:b/>
                <w:bCs/>
                <w:sz w:val="20"/>
                <w:szCs w:val="20"/>
              </w:rPr>
              <w:t>ESS</w:t>
            </w:r>
            <w:r w:rsidRPr="00C36EB9">
              <w:rPr>
                <w:rFonts w:ascii="Agency FB" w:hAnsi="Agency FB" w:cstheme="minorHAnsi"/>
                <w:sz w:val="20"/>
                <w:szCs w:val="20"/>
              </w:rPr>
              <w:t>)</w:t>
            </w:r>
          </w:p>
        </w:tc>
        <w:tc>
          <w:tcPr>
            <w:tcW w:w="1257" w:type="dxa"/>
          </w:tcPr>
          <w:p w14:paraId="296CD142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  <w:tc>
          <w:tcPr>
            <w:tcW w:w="1865" w:type="dxa"/>
          </w:tcPr>
          <w:p w14:paraId="4EA49769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</w:tr>
      <w:tr w:rsidR="00F31F21" w:rsidRPr="00C36EB9" w14:paraId="04D7E3BB" w14:textId="77777777" w:rsidTr="0074379B">
        <w:tc>
          <w:tcPr>
            <w:tcW w:w="8502" w:type="dxa"/>
          </w:tcPr>
          <w:p w14:paraId="1CECD64B" w14:textId="77777777" w:rsidR="00F31F21" w:rsidRPr="00C36EB9" w:rsidRDefault="00F31F21" w:rsidP="0074379B">
            <w:pPr>
              <w:tabs>
                <w:tab w:val="left" w:pos="1660"/>
                <w:tab w:val="left" w:pos="8455"/>
              </w:tabs>
              <w:ind w:right="159"/>
              <w:rPr>
                <w:rFonts w:ascii="Agency FB" w:hAnsi="Agency FB" w:cstheme="minorHAnsi"/>
                <w:color w:val="000000"/>
                <w:sz w:val="20"/>
                <w:szCs w:val="20"/>
              </w:rPr>
            </w:pPr>
            <w:r w:rsidRPr="00C36EB9">
              <w:rPr>
                <w:rFonts w:ascii="Agency FB" w:hAnsi="Agency FB" w:cstheme="minorHAnsi"/>
                <w:b/>
                <w:bCs/>
                <w:color w:val="000000"/>
                <w:sz w:val="20"/>
                <w:szCs w:val="20"/>
              </w:rPr>
              <w:t>Autres actions non référencées</w:t>
            </w:r>
          </w:p>
        </w:tc>
        <w:tc>
          <w:tcPr>
            <w:tcW w:w="1257" w:type="dxa"/>
          </w:tcPr>
          <w:p w14:paraId="44E5B52A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  <w:tc>
          <w:tcPr>
            <w:tcW w:w="1865" w:type="dxa"/>
          </w:tcPr>
          <w:p w14:paraId="3B63F5C2" w14:textId="77777777" w:rsidR="00F31F21" w:rsidRPr="00C36EB9" w:rsidRDefault="00F31F21" w:rsidP="0074379B">
            <w:pPr>
              <w:tabs>
                <w:tab w:val="left" w:pos="1660"/>
              </w:tabs>
              <w:ind w:right="-851"/>
              <w:rPr>
                <w:rFonts w:ascii="Agency FB" w:hAnsi="Agency FB" w:cstheme="minorHAnsi"/>
                <w:color w:val="000000"/>
              </w:rPr>
            </w:pPr>
          </w:p>
        </w:tc>
      </w:tr>
    </w:tbl>
    <w:p w14:paraId="69481EA6" w14:textId="77777777" w:rsidR="00F31F21" w:rsidRPr="00D15CBB" w:rsidRDefault="00F31F21" w:rsidP="00F31F21">
      <w:pPr>
        <w:ind w:right="-567"/>
        <w:rPr>
          <w:rFonts w:ascii="Agency FB" w:hAnsi="Agency FB" w:cstheme="minorHAnsi"/>
        </w:rPr>
      </w:pPr>
    </w:p>
    <w:p w14:paraId="0ECCBC78" w14:textId="77777777" w:rsidR="00F31F21" w:rsidRPr="0031769C" w:rsidRDefault="00F31F21" w:rsidP="00F31F21">
      <w:pPr>
        <w:ind w:right="-567"/>
        <w:rPr>
          <w:rFonts w:cstheme="minorHAnsi"/>
          <w:b/>
          <w:bCs/>
        </w:rPr>
      </w:pPr>
    </w:p>
    <w:p w14:paraId="54E18B98" w14:textId="77777777" w:rsidR="00574612" w:rsidRPr="0031769C" w:rsidRDefault="00574612" w:rsidP="0031769C">
      <w:pPr>
        <w:ind w:right="-567"/>
        <w:rPr>
          <w:rFonts w:cstheme="minorHAnsi"/>
          <w:b/>
          <w:bCs/>
        </w:rPr>
      </w:pPr>
    </w:p>
    <w:sectPr w:rsidR="00574612" w:rsidRPr="0031769C" w:rsidSect="00340EF6">
      <w:footerReference w:type="default" r:id="rId11"/>
      <w:pgSz w:w="11906" w:h="16838"/>
      <w:pgMar w:top="709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EDED5" w14:textId="77777777" w:rsidR="00BD7594" w:rsidRDefault="00BD7594" w:rsidP="005C27E2">
      <w:r>
        <w:separator/>
      </w:r>
    </w:p>
  </w:endnote>
  <w:endnote w:type="continuationSeparator" w:id="0">
    <w:p w14:paraId="7CA2CE7D" w14:textId="77777777" w:rsidR="00BD7594" w:rsidRDefault="00BD7594" w:rsidP="005C2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13FA" w14:textId="189D50D4" w:rsidR="00470A04" w:rsidRPr="00470A04" w:rsidRDefault="00470A04" w:rsidP="00470A04">
    <w:pPr>
      <w:pStyle w:val="Pieddepage"/>
      <w:jc w:val="center"/>
      <w:rPr>
        <w:sz w:val="16"/>
        <w:szCs w:val="16"/>
      </w:rPr>
    </w:pPr>
    <w:r w:rsidRPr="00470A04">
      <w:rPr>
        <w:sz w:val="16"/>
        <w:szCs w:val="16"/>
      </w:rPr>
      <w:t>M</w:t>
    </w:r>
    <w:r w:rsidR="00A656AF">
      <w:rPr>
        <w:sz w:val="16"/>
        <w:szCs w:val="16"/>
      </w:rPr>
      <w:t>G</w:t>
    </w:r>
    <w:r w:rsidRPr="00470A04">
      <w:rPr>
        <w:sz w:val="16"/>
        <w:szCs w:val="16"/>
      </w:rPr>
      <w:t>/M/110/01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D9FD1" w14:textId="77777777" w:rsidR="00BD7594" w:rsidRDefault="00BD7594" w:rsidP="005C27E2">
      <w:r>
        <w:separator/>
      </w:r>
    </w:p>
  </w:footnote>
  <w:footnote w:type="continuationSeparator" w:id="0">
    <w:p w14:paraId="575B6367" w14:textId="77777777" w:rsidR="00BD7594" w:rsidRDefault="00BD7594" w:rsidP="005C2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7EB"/>
      </v:shape>
    </w:pict>
  </w:numPicBullet>
  <w:abstractNum w:abstractNumId="0" w15:restartNumberingAfterBreak="0">
    <w:nsid w:val="02872BC6"/>
    <w:multiLevelType w:val="hybridMultilevel"/>
    <w:tmpl w:val="230A9838"/>
    <w:lvl w:ilvl="0" w:tplc="48B6EE36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8078E"/>
    <w:multiLevelType w:val="hybridMultilevel"/>
    <w:tmpl w:val="43766B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D4999"/>
    <w:multiLevelType w:val="hybridMultilevel"/>
    <w:tmpl w:val="5F04A6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00773"/>
    <w:multiLevelType w:val="hybridMultilevel"/>
    <w:tmpl w:val="6BF03348"/>
    <w:lvl w:ilvl="0" w:tplc="9CF85AF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6009B"/>
    <w:multiLevelType w:val="hybridMultilevel"/>
    <w:tmpl w:val="DFBCCD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7769B"/>
    <w:multiLevelType w:val="multilevel"/>
    <w:tmpl w:val="ED522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509CC"/>
    <w:multiLevelType w:val="hybridMultilevel"/>
    <w:tmpl w:val="EAD22542"/>
    <w:lvl w:ilvl="0" w:tplc="040C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1724713D"/>
    <w:multiLevelType w:val="hybridMultilevel"/>
    <w:tmpl w:val="00529DF8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73D45F2"/>
    <w:multiLevelType w:val="hybridMultilevel"/>
    <w:tmpl w:val="53AC54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309DB"/>
    <w:multiLevelType w:val="hybridMultilevel"/>
    <w:tmpl w:val="52CCC0B6"/>
    <w:lvl w:ilvl="0" w:tplc="FB74486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F11E1"/>
    <w:multiLevelType w:val="hybridMultilevel"/>
    <w:tmpl w:val="25881AB2"/>
    <w:lvl w:ilvl="0" w:tplc="938CF4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F404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D2248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9EAFA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C01A4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04E2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DC4E3C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E0C52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70A2D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DE34B13"/>
    <w:multiLevelType w:val="hybridMultilevel"/>
    <w:tmpl w:val="63C02DC2"/>
    <w:lvl w:ilvl="0" w:tplc="0E8ED29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A7ECB"/>
    <w:multiLevelType w:val="hybridMultilevel"/>
    <w:tmpl w:val="6E124A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504FE"/>
    <w:multiLevelType w:val="hybridMultilevel"/>
    <w:tmpl w:val="1B40E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62483"/>
    <w:multiLevelType w:val="hybridMultilevel"/>
    <w:tmpl w:val="FD6012E8"/>
    <w:lvl w:ilvl="0" w:tplc="040C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E6851"/>
    <w:multiLevelType w:val="hybridMultilevel"/>
    <w:tmpl w:val="3C26E738"/>
    <w:lvl w:ilvl="0" w:tplc="E1FE54B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A33250"/>
    <w:multiLevelType w:val="hybridMultilevel"/>
    <w:tmpl w:val="B3F67B6C"/>
    <w:lvl w:ilvl="0" w:tplc="E054BB3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9D2FFB"/>
    <w:multiLevelType w:val="hybridMultilevel"/>
    <w:tmpl w:val="0F06B3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20388A"/>
    <w:multiLevelType w:val="hybridMultilevel"/>
    <w:tmpl w:val="9A785BCC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0166B0A"/>
    <w:multiLevelType w:val="hybridMultilevel"/>
    <w:tmpl w:val="3822F89A"/>
    <w:lvl w:ilvl="0" w:tplc="B2EED3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AC4D6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3CF7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BAA07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AA85A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4AF2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D4106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F2E2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CA328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6D14173"/>
    <w:multiLevelType w:val="hybridMultilevel"/>
    <w:tmpl w:val="5218C5FC"/>
    <w:lvl w:ilvl="0" w:tplc="E1D68E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3814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46D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820D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00C0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7A6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12D1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8236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BE7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8415C73"/>
    <w:multiLevelType w:val="hybridMultilevel"/>
    <w:tmpl w:val="DDDE15FC"/>
    <w:lvl w:ilvl="0" w:tplc="040C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2" w15:restartNumberingAfterBreak="0">
    <w:nsid w:val="3A9C2FC5"/>
    <w:multiLevelType w:val="hybridMultilevel"/>
    <w:tmpl w:val="B18E4A7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CAC629A"/>
    <w:multiLevelType w:val="hybridMultilevel"/>
    <w:tmpl w:val="561CCC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B90300"/>
    <w:multiLevelType w:val="hybridMultilevel"/>
    <w:tmpl w:val="718C853E"/>
    <w:lvl w:ilvl="0" w:tplc="040C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8F93250"/>
    <w:multiLevelType w:val="hybridMultilevel"/>
    <w:tmpl w:val="747E9E68"/>
    <w:lvl w:ilvl="0" w:tplc="87B48B6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164AE5"/>
    <w:multiLevelType w:val="hybridMultilevel"/>
    <w:tmpl w:val="E3FE09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A09D3"/>
    <w:multiLevelType w:val="hybridMultilevel"/>
    <w:tmpl w:val="10BA32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04726"/>
    <w:multiLevelType w:val="hybridMultilevel"/>
    <w:tmpl w:val="CA8E37C6"/>
    <w:lvl w:ilvl="0" w:tplc="9D8EE8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B37DB"/>
    <w:multiLevelType w:val="hybridMultilevel"/>
    <w:tmpl w:val="FBDCC64C"/>
    <w:lvl w:ilvl="0" w:tplc="401035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B83449"/>
    <w:multiLevelType w:val="hybridMultilevel"/>
    <w:tmpl w:val="0C546340"/>
    <w:lvl w:ilvl="0" w:tplc="11FC3B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9E91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9D853B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AF06D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2E06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56AB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CCAB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2A92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1202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643C15DB"/>
    <w:multiLevelType w:val="hybridMultilevel"/>
    <w:tmpl w:val="164A83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6824BD"/>
    <w:multiLevelType w:val="hybridMultilevel"/>
    <w:tmpl w:val="F7285806"/>
    <w:lvl w:ilvl="0" w:tplc="B268D0C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1819E9"/>
    <w:multiLevelType w:val="hybridMultilevel"/>
    <w:tmpl w:val="5D9EE762"/>
    <w:lvl w:ilvl="0" w:tplc="A8F89B0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3E72CE"/>
    <w:multiLevelType w:val="hybridMultilevel"/>
    <w:tmpl w:val="7C44D9B6"/>
    <w:lvl w:ilvl="0" w:tplc="A8F89B0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373745"/>
    <w:multiLevelType w:val="hybridMultilevel"/>
    <w:tmpl w:val="FCFCD7DC"/>
    <w:lvl w:ilvl="0" w:tplc="040C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9EC6222"/>
    <w:multiLevelType w:val="multilevel"/>
    <w:tmpl w:val="FA600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E94DB3"/>
    <w:multiLevelType w:val="hybridMultilevel"/>
    <w:tmpl w:val="463A79A2"/>
    <w:lvl w:ilvl="0" w:tplc="11B48E8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A44094"/>
    <w:multiLevelType w:val="hybridMultilevel"/>
    <w:tmpl w:val="7444C35E"/>
    <w:lvl w:ilvl="0" w:tplc="A1CA53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601C5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D403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3219C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2625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52787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7E4D9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D4313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F6203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 w15:restartNumberingAfterBreak="0">
    <w:nsid w:val="6D135042"/>
    <w:multiLevelType w:val="hybridMultilevel"/>
    <w:tmpl w:val="806C454E"/>
    <w:lvl w:ilvl="0" w:tplc="A8F89B0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8A0FFC"/>
    <w:multiLevelType w:val="hybridMultilevel"/>
    <w:tmpl w:val="3CDACBE8"/>
    <w:lvl w:ilvl="0" w:tplc="DBAA880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C54881"/>
    <w:multiLevelType w:val="hybridMultilevel"/>
    <w:tmpl w:val="3FD423C0"/>
    <w:lvl w:ilvl="0" w:tplc="AC26D2D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200A48"/>
    <w:multiLevelType w:val="hybridMultilevel"/>
    <w:tmpl w:val="48CE70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7E55F8"/>
    <w:multiLevelType w:val="multilevel"/>
    <w:tmpl w:val="A8AA2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A15D82"/>
    <w:multiLevelType w:val="hybridMultilevel"/>
    <w:tmpl w:val="4ECC6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2D0386"/>
    <w:multiLevelType w:val="hybridMultilevel"/>
    <w:tmpl w:val="9FC4A7E2"/>
    <w:lvl w:ilvl="0" w:tplc="572ED2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626BE6"/>
    <w:multiLevelType w:val="hybridMultilevel"/>
    <w:tmpl w:val="8B548B6E"/>
    <w:lvl w:ilvl="0" w:tplc="BEF2F4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7D717D"/>
    <w:multiLevelType w:val="hybridMultilevel"/>
    <w:tmpl w:val="67EAE62E"/>
    <w:lvl w:ilvl="0" w:tplc="F70C543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640BA6"/>
    <w:multiLevelType w:val="hybridMultilevel"/>
    <w:tmpl w:val="561CCC1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E90049"/>
    <w:multiLevelType w:val="hybridMultilevel"/>
    <w:tmpl w:val="23109798"/>
    <w:lvl w:ilvl="0" w:tplc="0DF24ED8">
      <w:start w:val="1"/>
      <w:numFmt w:val="lowerLetter"/>
      <w:lvlText w:val="%1)"/>
      <w:lvlJc w:val="left"/>
      <w:pPr>
        <w:ind w:left="570" w:hanging="432"/>
      </w:pPr>
      <w:rPr>
        <w:rFonts w:ascii="Times New Roman" w:eastAsia="Times New Roman" w:hAnsi="Times New Roman" w:cs="Times New Roman" w:hint="default"/>
        <w:b/>
        <w:bCs/>
        <w:i/>
        <w:spacing w:val="-2"/>
        <w:w w:val="99"/>
        <w:sz w:val="24"/>
        <w:szCs w:val="24"/>
        <w:lang w:val="fr-FR" w:eastAsia="fr-FR" w:bidi="fr-FR"/>
      </w:rPr>
    </w:lvl>
    <w:lvl w:ilvl="1" w:tplc="4D3ED1AC">
      <w:numFmt w:val="bullet"/>
      <w:lvlText w:val=""/>
      <w:lvlJc w:val="left"/>
      <w:pPr>
        <w:ind w:left="138" w:hanging="360"/>
      </w:pPr>
      <w:rPr>
        <w:rFonts w:ascii="Symbol" w:eastAsia="Symbol" w:hAnsi="Symbol" w:cs="Symbol" w:hint="default"/>
        <w:w w:val="99"/>
        <w:sz w:val="20"/>
        <w:szCs w:val="20"/>
        <w:lang w:val="fr-FR" w:eastAsia="fr-FR" w:bidi="fr-FR"/>
      </w:rPr>
    </w:lvl>
    <w:lvl w:ilvl="2" w:tplc="6AF25ACE">
      <w:numFmt w:val="bullet"/>
      <w:lvlText w:val="•"/>
      <w:lvlJc w:val="left"/>
      <w:pPr>
        <w:ind w:left="1554" w:hanging="360"/>
      </w:pPr>
      <w:rPr>
        <w:rFonts w:hint="default"/>
        <w:lang w:val="fr-FR" w:eastAsia="fr-FR" w:bidi="fr-FR"/>
      </w:rPr>
    </w:lvl>
    <w:lvl w:ilvl="3" w:tplc="F30CB282">
      <w:numFmt w:val="bullet"/>
      <w:lvlText w:val="•"/>
      <w:lvlJc w:val="left"/>
      <w:pPr>
        <w:ind w:left="2528" w:hanging="360"/>
      </w:pPr>
      <w:rPr>
        <w:rFonts w:hint="default"/>
        <w:lang w:val="fr-FR" w:eastAsia="fr-FR" w:bidi="fr-FR"/>
      </w:rPr>
    </w:lvl>
    <w:lvl w:ilvl="4" w:tplc="B3F2C506">
      <w:numFmt w:val="bullet"/>
      <w:lvlText w:val="•"/>
      <w:lvlJc w:val="left"/>
      <w:pPr>
        <w:ind w:left="3502" w:hanging="360"/>
      </w:pPr>
      <w:rPr>
        <w:rFonts w:hint="default"/>
        <w:lang w:val="fr-FR" w:eastAsia="fr-FR" w:bidi="fr-FR"/>
      </w:rPr>
    </w:lvl>
    <w:lvl w:ilvl="5" w:tplc="29680998">
      <w:numFmt w:val="bullet"/>
      <w:lvlText w:val="•"/>
      <w:lvlJc w:val="left"/>
      <w:pPr>
        <w:ind w:left="4476" w:hanging="360"/>
      </w:pPr>
      <w:rPr>
        <w:rFonts w:hint="default"/>
        <w:lang w:val="fr-FR" w:eastAsia="fr-FR" w:bidi="fr-FR"/>
      </w:rPr>
    </w:lvl>
    <w:lvl w:ilvl="6" w:tplc="55C82C64">
      <w:numFmt w:val="bullet"/>
      <w:lvlText w:val="•"/>
      <w:lvlJc w:val="left"/>
      <w:pPr>
        <w:ind w:left="5450" w:hanging="360"/>
      </w:pPr>
      <w:rPr>
        <w:rFonts w:hint="default"/>
        <w:lang w:val="fr-FR" w:eastAsia="fr-FR" w:bidi="fr-FR"/>
      </w:rPr>
    </w:lvl>
    <w:lvl w:ilvl="7" w:tplc="55E46E36">
      <w:numFmt w:val="bullet"/>
      <w:lvlText w:val="•"/>
      <w:lvlJc w:val="left"/>
      <w:pPr>
        <w:ind w:left="6424" w:hanging="360"/>
      </w:pPr>
      <w:rPr>
        <w:rFonts w:hint="default"/>
        <w:lang w:val="fr-FR" w:eastAsia="fr-FR" w:bidi="fr-FR"/>
      </w:rPr>
    </w:lvl>
    <w:lvl w:ilvl="8" w:tplc="AC6296C8">
      <w:numFmt w:val="bullet"/>
      <w:lvlText w:val="•"/>
      <w:lvlJc w:val="left"/>
      <w:pPr>
        <w:ind w:left="7398" w:hanging="360"/>
      </w:pPr>
      <w:rPr>
        <w:rFonts w:hint="default"/>
        <w:lang w:val="fr-FR" w:eastAsia="fr-FR" w:bidi="fr-FR"/>
      </w:rPr>
    </w:lvl>
  </w:abstractNum>
  <w:num w:numId="1" w16cid:durableId="323706737">
    <w:abstractNumId w:val="34"/>
  </w:num>
  <w:num w:numId="2" w16cid:durableId="1981766379">
    <w:abstractNumId w:val="0"/>
  </w:num>
  <w:num w:numId="3" w16cid:durableId="638926144">
    <w:abstractNumId w:val="40"/>
  </w:num>
  <w:num w:numId="4" w16cid:durableId="1910653734">
    <w:abstractNumId w:val="41"/>
  </w:num>
  <w:num w:numId="5" w16cid:durableId="1542093996">
    <w:abstractNumId w:val="9"/>
  </w:num>
  <w:num w:numId="6" w16cid:durableId="564949742">
    <w:abstractNumId w:val="2"/>
  </w:num>
  <w:num w:numId="7" w16cid:durableId="944574350">
    <w:abstractNumId w:val="44"/>
  </w:num>
  <w:num w:numId="8" w16cid:durableId="1705323988">
    <w:abstractNumId w:val="27"/>
  </w:num>
  <w:num w:numId="9" w16cid:durableId="2031373165">
    <w:abstractNumId w:val="31"/>
  </w:num>
  <w:num w:numId="10" w16cid:durableId="753361936">
    <w:abstractNumId w:val="42"/>
  </w:num>
  <w:num w:numId="11" w16cid:durableId="1033648584">
    <w:abstractNumId w:val="39"/>
  </w:num>
  <w:num w:numId="12" w16cid:durableId="1308124785">
    <w:abstractNumId w:val="33"/>
  </w:num>
  <w:num w:numId="13" w16cid:durableId="950864319">
    <w:abstractNumId w:val="26"/>
  </w:num>
  <w:num w:numId="14" w16cid:durableId="1973317110">
    <w:abstractNumId w:val="11"/>
  </w:num>
  <w:num w:numId="15" w16cid:durableId="1043408109">
    <w:abstractNumId w:val="28"/>
  </w:num>
  <w:num w:numId="16" w16cid:durableId="313946458">
    <w:abstractNumId w:val="43"/>
  </w:num>
  <w:num w:numId="17" w16cid:durableId="1107190892">
    <w:abstractNumId w:val="47"/>
  </w:num>
  <w:num w:numId="18" w16cid:durableId="759760472">
    <w:abstractNumId w:val="19"/>
  </w:num>
  <w:num w:numId="19" w16cid:durableId="1556088187">
    <w:abstractNumId w:val="30"/>
  </w:num>
  <w:num w:numId="20" w16cid:durableId="10494530">
    <w:abstractNumId w:val="38"/>
  </w:num>
  <w:num w:numId="21" w16cid:durableId="1892381348">
    <w:abstractNumId w:val="10"/>
  </w:num>
  <w:num w:numId="22" w16cid:durableId="1384792342">
    <w:abstractNumId w:val="25"/>
  </w:num>
  <w:num w:numId="23" w16cid:durableId="979923615">
    <w:abstractNumId w:val="13"/>
  </w:num>
  <w:num w:numId="24" w16cid:durableId="2011445014">
    <w:abstractNumId w:val="20"/>
  </w:num>
  <w:num w:numId="25" w16cid:durableId="2029984831">
    <w:abstractNumId w:val="46"/>
  </w:num>
  <w:num w:numId="26" w16cid:durableId="1510951841">
    <w:abstractNumId w:val="24"/>
  </w:num>
  <w:num w:numId="27" w16cid:durableId="1634367420">
    <w:abstractNumId w:val="35"/>
  </w:num>
  <w:num w:numId="28" w16cid:durableId="35394649">
    <w:abstractNumId w:val="45"/>
  </w:num>
  <w:num w:numId="29" w16cid:durableId="1409688205">
    <w:abstractNumId w:val="32"/>
  </w:num>
  <w:num w:numId="30" w16cid:durableId="851646405">
    <w:abstractNumId w:val="8"/>
  </w:num>
  <w:num w:numId="31" w16cid:durableId="161625547">
    <w:abstractNumId w:val="6"/>
  </w:num>
  <w:num w:numId="32" w16cid:durableId="1829402455">
    <w:abstractNumId w:val="36"/>
  </w:num>
  <w:num w:numId="33" w16cid:durableId="1282422309">
    <w:abstractNumId w:val="3"/>
  </w:num>
  <w:num w:numId="34" w16cid:durableId="1548254346">
    <w:abstractNumId w:val="5"/>
  </w:num>
  <w:num w:numId="35" w16cid:durableId="77681315">
    <w:abstractNumId w:val="1"/>
  </w:num>
  <w:num w:numId="36" w16cid:durableId="1761639926">
    <w:abstractNumId w:val="17"/>
  </w:num>
  <w:num w:numId="37" w16cid:durableId="1345863597">
    <w:abstractNumId w:val="29"/>
  </w:num>
  <w:num w:numId="38" w16cid:durableId="1140538805">
    <w:abstractNumId w:val="12"/>
  </w:num>
  <w:num w:numId="39" w16cid:durableId="94599149">
    <w:abstractNumId w:val="23"/>
  </w:num>
  <w:num w:numId="40" w16cid:durableId="258176869">
    <w:abstractNumId w:val="7"/>
  </w:num>
  <w:num w:numId="41" w16cid:durableId="736131678">
    <w:abstractNumId w:val="4"/>
  </w:num>
  <w:num w:numId="42" w16cid:durableId="898400164">
    <w:abstractNumId w:val="49"/>
  </w:num>
  <w:num w:numId="43" w16cid:durableId="2046635394">
    <w:abstractNumId w:val="15"/>
  </w:num>
  <w:num w:numId="44" w16cid:durableId="2147237891">
    <w:abstractNumId w:val="37"/>
  </w:num>
  <w:num w:numId="45" w16cid:durableId="2097824752">
    <w:abstractNumId w:val="48"/>
  </w:num>
  <w:num w:numId="46" w16cid:durableId="533349750">
    <w:abstractNumId w:val="22"/>
  </w:num>
  <w:num w:numId="47" w16cid:durableId="58290551">
    <w:abstractNumId w:val="18"/>
  </w:num>
  <w:num w:numId="48" w16cid:durableId="761487553">
    <w:abstractNumId w:val="14"/>
  </w:num>
  <w:num w:numId="49" w16cid:durableId="199706852">
    <w:abstractNumId w:val="16"/>
  </w:num>
  <w:num w:numId="50" w16cid:durableId="156089689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6B4"/>
    <w:rsid w:val="00001D75"/>
    <w:rsid w:val="00002FD6"/>
    <w:rsid w:val="00003076"/>
    <w:rsid w:val="00003437"/>
    <w:rsid w:val="000059AF"/>
    <w:rsid w:val="00013E0C"/>
    <w:rsid w:val="0001518D"/>
    <w:rsid w:val="00020559"/>
    <w:rsid w:val="00020E53"/>
    <w:rsid w:val="00022326"/>
    <w:rsid w:val="00024772"/>
    <w:rsid w:val="00025B3E"/>
    <w:rsid w:val="00030EEA"/>
    <w:rsid w:val="0003149E"/>
    <w:rsid w:val="00035E6D"/>
    <w:rsid w:val="00041540"/>
    <w:rsid w:val="00041B93"/>
    <w:rsid w:val="00044326"/>
    <w:rsid w:val="00044EC4"/>
    <w:rsid w:val="00050B98"/>
    <w:rsid w:val="00063003"/>
    <w:rsid w:val="00065543"/>
    <w:rsid w:val="00066E0E"/>
    <w:rsid w:val="000734D0"/>
    <w:rsid w:val="00073BE1"/>
    <w:rsid w:val="00073ED7"/>
    <w:rsid w:val="0007496C"/>
    <w:rsid w:val="00077CF2"/>
    <w:rsid w:val="00084FF2"/>
    <w:rsid w:val="00086CF8"/>
    <w:rsid w:val="00087687"/>
    <w:rsid w:val="00093C39"/>
    <w:rsid w:val="00094B1B"/>
    <w:rsid w:val="000A19D8"/>
    <w:rsid w:val="000A2881"/>
    <w:rsid w:val="000B29E7"/>
    <w:rsid w:val="000B7DAC"/>
    <w:rsid w:val="000C2F57"/>
    <w:rsid w:val="000C2F7D"/>
    <w:rsid w:val="000E10FC"/>
    <w:rsid w:val="000E4101"/>
    <w:rsid w:val="000E7441"/>
    <w:rsid w:val="000F07FB"/>
    <w:rsid w:val="000F1328"/>
    <w:rsid w:val="000F1F4F"/>
    <w:rsid w:val="000F7360"/>
    <w:rsid w:val="001070EB"/>
    <w:rsid w:val="0010739F"/>
    <w:rsid w:val="00107CFA"/>
    <w:rsid w:val="00113099"/>
    <w:rsid w:val="00115333"/>
    <w:rsid w:val="001153CC"/>
    <w:rsid w:val="001157DC"/>
    <w:rsid w:val="0011777A"/>
    <w:rsid w:val="0012013A"/>
    <w:rsid w:val="001219CC"/>
    <w:rsid w:val="00123473"/>
    <w:rsid w:val="00123A22"/>
    <w:rsid w:val="00126F9E"/>
    <w:rsid w:val="0012753E"/>
    <w:rsid w:val="00130959"/>
    <w:rsid w:val="00130E1B"/>
    <w:rsid w:val="00134BC9"/>
    <w:rsid w:val="001416F5"/>
    <w:rsid w:val="0017079C"/>
    <w:rsid w:val="001850F0"/>
    <w:rsid w:val="00195056"/>
    <w:rsid w:val="00196D42"/>
    <w:rsid w:val="001A27B7"/>
    <w:rsid w:val="001A2CCB"/>
    <w:rsid w:val="001A74E9"/>
    <w:rsid w:val="001A78E2"/>
    <w:rsid w:val="001B0AEC"/>
    <w:rsid w:val="001B53BE"/>
    <w:rsid w:val="001C0C9E"/>
    <w:rsid w:val="001C0D98"/>
    <w:rsid w:val="001C544E"/>
    <w:rsid w:val="001C6FDB"/>
    <w:rsid w:val="001D4388"/>
    <w:rsid w:val="001D5B39"/>
    <w:rsid w:val="001F08CC"/>
    <w:rsid w:val="001F0DCA"/>
    <w:rsid w:val="001F1DBC"/>
    <w:rsid w:val="001F643D"/>
    <w:rsid w:val="0020103A"/>
    <w:rsid w:val="0020348C"/>
    <w:rsid w:val="00207616"/>
    <w:rsid w:val="00210278"/>
    <w:rsid w:val="0021236A"/>
    <w:rsid w:val="00212417"/>
    <w:rsid w:val="00214A0A"/>
    <w:rsid w:val="002235F3"/>
    <w:rsid w:val="00230604"/>
    <w:rsid w:val="00230A7A"/>
    <w:rsid w:val="002334B3"/>
    <w:rsid w:val="00242905"/>
    <w:rsid w:val="00250861"/>
    <w:rsid w:val="00254340"/>
    <w:rsid w:val="00255EF7"/>
    <w:rsid w:val="002579FF"/>
    <w:rsid w:val="00257FF2"/>
    <w:rsid w:val="0027171C"/>
    <w:rsid w:val="0028112E"/>
    <w:rsid w:val="00284ED8"/>
    <w:rsid w:val="00284FE3"/>
    <w:rsid w:val="0029351B"/>
    <w:rsid w:val="002A18E3"/>
    <w:rsid w:val="002A6012"/>
    <w:rsid w:val="002B1497"/>
    <w:rsid w:val="002C0D23"/>
    <w:rsid w:val="002C1660"/>
    <w:rsid w:val="002C5748"/>
    <w:rsid w:val="002C67D1"/>
    <w:rsid w:val="002C721F"/>
    <w:rsid w:val="002D1D85"/>
    <w:rsid w:val="002D5BE5"/>
    <w:rsid w:val="002E19C8"/>
    <w:rsid w:val="002E2665"/>
    <w:rsid w:val="002E6298"/>
    <w:rsid w:val="002F4172"/>
    <w:rsid w:val="002F69E7"/>
    <w:rsid w:val="00302A8A"/>
    <w:rsid w:val="00303706"/>
    <w:rsid w:val="00307E87"/>
    <w:rsid w:val="00311874"/>
    <w:rsid w:val="003134FC"/>
    <w:rsid w:val="00316511"/>
    <w:rsid w:val="0031769C"/>
    <w:rsid w:val="00322CFB"/>
    <w:rsid w:val="00331A6C"/>
    <w:rsid w:val="00332EA9"/>
    <w:rsid w:val="00335C8D"/>
    <w:rsid w:val="00340EF6"/>
    <w:rsid w:val="003413DB"/>
    <w:rsid w:val="0034201F"/>
    <w:rsid w:val="003427F4"/>
    <w:rsid w:val="00351081"/>
    <w:rsid w:val="00353C48"/>
    <w:rsid w:val="00357B78"/>
    <w:rsid w:val="00357E41"/>
    <w:rsid w:val="00362E7D"/>
    <w:rsid w:val="00363FCC"/>
    <w:rsid w:val="00366C18"/>
    <w:rsid w:val="00375090"/>
    <w:rsid w:val="00375E71"/>
    <w:rsid w:val="00383C65"/>
    <w:rsid w:val="003851E4"/>
    <w:rsid w:val="00390144"/>
    <w:rsid w:val="0039081A"/>
    <w:rsid w:val="003926C6"/>
    <w:rsid w:val="003B7E40"/>
    <w:rsid w:val="003C4FC8"/>
    <w:rsid w:val="003D07B5"/>
    <w:rsid w:val="003D1B51"/>
    <w:rsid w:val="003D2FF1"/>
    <w:rsid w:val="003D7E70"/>
    <w:rsid w:val="003E1214"/>
    <w:rsid w:val="003E1529"/>
    <w:rsid w:val="004006C0"/>
    <w:rsid w:val="004116DB"/>
    <w:rsid w:val="004138B9"/>
    <w:rsid w:val="00414B3E"/>
    <w:rsid w:val="004228C0"/>
    <w:rsid w:val="00423246"/>
    <w:rsid w:val="00427186"/>
    <w:rsid w:val="00427B8C"/>
    <w:rsid w:val="00427C28"/>
    <w:rsid w:val="004415E4"/>
    <w:rsid w:val="00447817"/>
    <w:rsid w:val="0045033D"/>
    <w:rsid w:val="0045124B"/>
    <w:rsid w:val="0045628A"/>
    <w:rsid w:val="00460B57"/>
    <w:rsid w:val="00464385"/>
    <w:rsid w:val="00470A04"/>
    <w:rsid w:val="00472550"/>
    <w:rsid w:val="00473FCD"/>
    <w:rsid w:val="00475F20"/>
    <w:rsid w:val="0047654B"/>
    <w:rsid w:val="00476AB9"/>
    <w:rsid w:val="00490CC8"/>
    <w:rsid w:val="00490FCF"/>
    <w:rsid w:val="004939B4"/>
    <w:rsid w:val="00494E60"/>
    <w:rsid w:val="004A5F0F"/>
    <w:rsid w:val="004B0DBC"/>
    <w:rsid w:val="004B10EE"/>
    <w:rsid w:val="004B3535"/>
    <w:rsid w:val="004B4738"/>
    <w:rsid w:val="004C2F8C"/>
    <w:rsid w:val="004C626C"/>
    <w:rsid w:val="004C6BB4"/>
    <w:rsid w:val="004D0C02"/>
    <w:rsid w:val="004D276A"/>
    <w:rsid w:val="004D2779"/>
    <w:rsid w:val="004D5F0F"/>
    <w:rsid w:val="004E287C"/>
    <w:rsid w:val="004E3AFB"/>
    <w:rsid w:val="004F5CF4"/>
    <w:rsid w:val="004F5D78"/>
    <w:rsid w:val="004F5F6D"/>
    <w:rsid w:val="00505D4E"/>
    <w:rsid w:val="005145D0"/>
    <w:rsid w:val="00514DD0"/>
    <w:rsid w:val="00520513"/>
    <w:rsid w:val="00525AB3"/>
    <w:rsid w:val="00531A37"/>
    <w:rsid w:val="005442D1"/>
    <w:rsid w:val="00550048"/>
    <w:rsid w:val="005501A6"/>
    <w:rsid w:val="00554DEA"/>
    <w:rsid w:val="0055618B"/>
    <w:rsid w:val="0056178F"/>
    <w:rsid w:val="0056587F"/>
    <w:rsid w:val="00566E8A"/>
    <w:rsid w:val="0057155A"/>
    <w:rsid w:val="005716B6"/>
    <w:rsid w:val="00574612"/>
    <w:rsid w:val="00576C8E"/>
    <w:rsid w:val="00582873"/>
    <w:rsid w:val="00583653"/>
    <w:rsid w:val="00585948"/>
    <w:rsid w:val="0059369A"/>
    <w:rsid w:val="005944FF"/>
    <w:rsid w:val="005C27E2"/>
    <w:rsid w:val="005C5A9D"/>
    <w:rsid w:val="005C7661"/>
    <w:rsid w:val="005D5CDF"/>
    <w:rsid w:val="005E1118"/>
    <w:rsid w:val="005E1351"/>
    <w:rsid w:val="005E5789"/>
    <w:rsid w:val="005F073B"/>
    <w:rsid w:val="005F4F88"/>
    <w:rsid w:val="005F76DF"/>
    <w:rsid w:val="006013C6"/>
    <w:rsid w:val="006033C0"/>
    <w:rsid w:val="00607D09"/>
    <w:rsid w:val="00610E78"/>
    <w:rsid w:val="00612483"/>
    <w:rsid w:val="006177E4"/>
    <w:rsid w:val="00624D1E"/>
    <w:rsid w:val="006257AA"/>
    <w:rsid w:val="0063343D"/>
    <w:rsid w:val="00640C2A"/>
    <w:rsid w:val="00650372"/>
    <w:rsid w:val="006525A0"/>
    <w:rsid w:val="00655878"/>
    <w:rsid w:val="00656454"/>
    <w:rsid w:val="00656722"/>
    <w:rsid w:val="00660D8A"/>
    <w:rsid w:val="00670C16"/>
    <w:rsid w:val="00671A88"/>
    <w:rsid w:val="00671B76"/>
    <w:rsid w:val="0067573F"/>
    <w:rsid w:val="00681404"/>
    <w:rsid w:val="006819D6"/>
    <w:rsid w:val="006846B4"/>
    <w:rsid w:val="00685F4B"/>
    <w:rsid w:val="006861F8"/>
    <w:rsid w:val="00687367"/>
    <w:rsid w:val="006916E3"/>
    <w:rsid w:val="006966EB"/>
    <w:rsid w:val="006A03A1"/>
    <w:rsid w:val="006A0CFA"/>
    <w:rsid w:val="006A17F2"/>
    <w:rsid w:val="006A5F75"/>
    <w:rsid w:val="006A6BDF"/>
    <w:rsid w:val="006A7650"/>
    <w:rsid w:val="006B0E26"/>
    <w:rsid w:val="006B1673"/>
    <w:rsid w:val="006B1B7A"/>
    <w:rsid w:val="006B2802"/>
    <w:rsid w:val="006C0338"/>
    <w:rsid w:val="006C2CFC"/>
    <w:rsid w:val="006C7ACB"/>
    <w:rsid w:val="006D14E4"/>
    <w:rsid w:val="006D74F4"/>
    <w:rsid w:val="006D7CDB"/>
    <w:rsid w:val="006E357A"/>
    <w:rsid w:val="006E6782"/>
    <w:rsid w:val="006F0663"/>
    <w:rsid w:val="006F0B04"/>
    <w:rsid w:val="006F1B2D"/>
    <w:rsid w:val="006F28D5"/>
    <w:rsid w:val="00706F8D"/>
    <w:rsid w:val="0070769C"/>
    <w:rsid w:val="007165EE"/>
    <w:rsid w:val="007231B3"/>
    <w:rsid w:val="00730A02"/>
    <w:rsid w:val="007342E8"/>
    <w:rsid w:val="00734A05"/>
    <w:rsid w:val="00735AE9"/>
    <w:rsid w:val="00735E7F"/>
    <w:rsid w:val="00740742"/>
    <w:rsid w:val="00744612"/>
    <w:rsid w:val="00744A63"/>
    <w:rsid w:val="0075237E"/>
    <w:rsid w:val="00760BD4"/>
    <w:rsid w:val="007648AE"/>
    <w:rsid w:val="00764922"/>
    <w:rsid w:val="00770705"/>
    <w:rsid w:val="00773E53"/>
    <w:rsid w:val="0077651B"/>
    <w:rsid w:val="00782A5D"/>
    <w:rsid w:val="0078316D"/>
    <w:rsid w:val="0078608C"/>
    <w:rsid w:val="00787DDE"/>
    <w:rsid w:val="00791A52"/>
    <w:rsid w:val="00793082"/>
    <w:rsid w:val="00794305"/>
    <w:rsid w:val="007A12B8"/>
    <w:rsid w:val="007A1DFF"/>
    <w:rsid w:val="007B7BC0"/>
    <w:rsid w:val="007C15D4"/>
    <w:rsid w:val="007C21A4"/>
    <w:rsid w:val="007D5042"/>
    <w:rsid w:val="007E7AB4"/>
    <w:rsid w:val="007F11BE"/>
    <w:rsid w:val="007F3BA1"/>
    <w:rsid w:val="007F71F9"/>
    <w:rsid w:val="00815836"/>
    <w:rsid w:val="0082108B"/>
    <w:rsid w:val="008235BA"/>
    <w:rsid w:val="00823ABA"/>
    <w:rsid w:val="00833462"/>
    <w:rsid w:val="00840960"/>
    <w:rsid w:val="0084219B"/>
    <w:rsid w:val="008464B8"/>
    <w:rsid w:val="008466CF"/>
    <w:rsid w:val="008473CC"/>
    <w:rsid w:val="00852F71"/>
    <w:rsid w:val="00857CB3"/>
    <w:rsid w:val="008653C8"/>
    <w:rsid w:val="008660A0"/>
    <w:rsid w:val="008710EC"/>
    <w:rsid w:val="00874178"/>
    <w:rsid w:val="00890941"/>
    <w:rsid w:val="008943F8"/>
    <w:rsid w:val="008A74EA"/>
    <w:rsid w:val="008B0A8A"/>
    <w:rsid w:val="008B6BBB"/>
    <w:rsid w:val="008B6C6C"/>
    <w:rsid w:val="008C1C50"/>
    <w:rsid w:val="008C2427"/>
    <w:rsid w:val="008D69CE"/>
    <w:rsid w:val="008E14D4"/>
    <w:rsid w:val="008E1EB3"/>
    <w:rsid w:val="008E232C"/>
    <w:rsid w:val="008E370A"/>
    <w:rsid w:val="008E3986"/>
    <w:rsid w:val="008E7E4A"/>
    <w:rsid w:val="008F0C26"/>
    <w:rsid w:val="008F22FB"/>
    <w:rsid w:val="008F577C"/>
    <w:rsid w:val="00901945"/>
    <w:rsid w:val="009031EE"/>
    <w:rsid w:val="00905A98"/>
    <w:rsid w:val="009137B4"/>
    <w:rsid w:val="009148B6"/>
    <w:rsid w:val="009160A0"/>
    <w:rsid w:val="009162F0"/>
    <w:rsid w:val="00917DFC"/>
    <w:rsid w:val="00924A3A"/>
    <w:rsid w:val="00926A1D"/>
    <w:rsid w:val="00927769"/>
    <w:rsid w:val="00927C59"/>
    <w:rsid w:val="00932495"/>
    <w:rsid w:val="0093353A"/>
    <w:rsid w:val="009337A4"/>
    <w:rsid w:val="009344E8"/>
    <w:rsid w:val="0093737C"/>
    <w:rsid w:val="009374F7"/>
    <w:rsid w:val="0094107C"/>
    <w:rsid w:val="00941ADA"/>
    <w:rsid w:val="00942B3A"/>
    <w:rsid w:val="0095081F"/>
    <w:rsid w:val="009508CE"/>
    <w:rsid w:val="009522B2"/>
    <w:rsid w:val="00956BFB"/>
    <w:rsid w:val="009600D5"/>
    <w:rsid w:val="00961AED"/>
    <w:rsid w:val="009674A5"/>
    <w:rsid w:val="00967527"/>
    <w:rsid w:val="00967E69"/>
    <w:rsid w:val="009701B0"/>
    <w:rsid w:val="009705AD"/>
    <w:rsid w:val="00972C0B"/>
    <w:rsid w:val="00980509"/>
    <w:rsid w:val="00982811"/>
    <w:rsid w:val="00983A2F"/>
    <w:rsid w:val="009845C6"/>
    <w:rsid w:val="00985B5F"/>
    <w:rsid w:val="00986A4D"/>
    <w:rsid w:val="00986B01"/>
    <w:rsid w:val="009A0A57"/>
    <w:rsid w:val="009A195B"/>
    <w:rsid w:val="009A1DD7"/>
    <w:rsid w:val="009A1E21"/>
    <w:rsid w:val="009A26C5"/>
    <w:rsid w:val="009B0B03"/>
    <w:rsid w:val="009B0B1D"/>
    <w:rsid w:val="009B0CB5"/>
    <w:rsid w:val="009B0CB8"/>
    <w:rsid w:val="009B256E"/>
    <w:rsid w:val="009B3128"/>
    <w:rsid w:val="009B4FED"/>
    <w:rsid w:val="009B58E3"/>
    <w:rsid w:val="009B623A"/>
    <w:rsid w:val="009D3249"/>
    <w:rsid w:val="009D7098"/>
    <w:rsid w:val="009E79A9"/>
    <w:rsid w:val="00A00D3F"/>
    <w:rsid w:val="00A01E1C"/>
    <w:rsid w:val="00A06221"/>
    <w:rsid w:val="00A126FD"/>
    <w:rsid w:val="00A12838"/>
    <w:rsid w:val="00A13276"/>
    <w:rsid w:val="00A1371C"/>
    <w:rsid w:val="00A40406"/>
    <w:rsid w:val="00A40BFB"/>
    <w:rsid w:val="00A43102"/>
    <w:rsid w:val="00A5124E"/>
    <w:rsid w:val="00A53A19"/>
    <w:rsid w:val="00A56702"/>
    <w:rsid w:val="00A6079A"/>
    <w:rsid w:val="00A61B76"/>
    <w:rsid w:val="00A656AF"/>
    <w:rsid w:val="00A751D8"/>
    <w:rsid w:val="00A7735A"/>
    <w:rsid w:val="00A82326"/>
    <w:rsid w:val="00A86D98"/>
    <w:rsid w:val="00A86FD1"/>
    <w:rsid w:val="00A90582"/>
    <w:rsid w:val="00A90CEC"/>
    <w:rsid w:val="00A9550C"/>
    <w:rsid w:val="00AA1E58"/>
    <w:rsid w:val="00AA368B"/>
    <w:rsid w:val="00AA4F70"/>
    <w:rsid w:val="00AB103E"/>
    <w:rsid w:val="00AB2CDF"/>
    <w:rsid w:val="00AB3405"/>
    <w:rsid w:val="00AB6A23"/>
    <w:rsid w:val="00AC1A5C"/>
    <w:rsid w:val="00AC35F6"/>
    <w:rsid w:val="00AC3640"/>
    <w:rsid w:val="00AC44C5"/>
    <w:rsid w:val="00AC4CDE"/>
    <w:rsid w:val="00AD2081"/>
    <w:rsid w:val="00AD30E7"/>
    <w:rsid w:val="00AD42DA"/>
    <w:rsid w:val="00AD49F8"/>
    <w:rsid w:val="00AD6728"/>
    <w:rsid w:val="00AF4D34"/>
    <w:rsid w:val="00AF5F49"/>
    <w:rsid w:val="00AF6568"/>
    <w:rsid w:val="00AF7AE4"/>
    <w:rsid w:val="00B000F6"/>
    <w:rsid w:val="00B036E7"/>
    <w:rsid w:val="00B11309"/>
    <w:rsid w:val="00B130DE"/>
    <w:rsid w:val="00B24FDE"/>
    <w:rsid w:val="00B26762"/>
    <w:rsid w:val="00B31F90"/>
    <w:rsid w:val="00B338CA"/>
    <w:rsid w:val="00B4620E"/>
    <w:rsid w:val="00B624A6"/>
    <w:rsid w:val="00B6514C"/>
    <w:rsid w:val="00B77122"/>
    <w:rsid w:val="00B8095E"/>
    <w:rsid w:val="00B82149"/>
    <w:rsid w:val="00BA3EA3"/>
    <w:rsid w:val="00BA506E"/>
    <w:rsid w:val="00BA7945"/>
    <w:rsid w:val="00BB1CAF"/>
    <w:rsid w:val="00BB2AD7"/>
    <w:rsid w:val="00BC23AD"/>
    <w:rsid w:val="00BD4610"/>
    <w:rsid w:val="00BD5594"/>
    <w:rsid w:val="00BD65F7"/>
    <w:rsid w:val="00BD6B1B"/>
    <w:rsid w:val="00BD6F3E"/>
    <w:rsid w:val="00BD7594"/>
    <w:rsid w:val="00BE2DB3"/>
    <w:rsid w:val="00BE7EE3"/>
    <w:rsid w:val="00BF0059"/>
    <w:rsid w:val="00BF063A"/>
    <w:rsid w:val="00BF168B"/>
    <w:rsid w:val="00BF4D12"/>
    <w:rsid w:val="00BF6786"/>
    <w:rsid w:val="00C02EF6"/>
    <w:rsid w:val="00C05038"/>
    <w:rsid w:val="00C119FE"/>
    <w:rsid w:val="00C11B18"/>
    <w:rsid w:val="00C131D4"/>
    <w:rsid w:val="00C172F8"/>
    <w:rsid w:val="00C2225A"/>
    <w:rsid w:val="00C23D30"/>
    <w:rsid w:val="00C25274"/>
    <w:rsid w:val="00C26651"/>
    <w:rsid w:val="00C36EB9"/>
    <w:rsid w:val="00C42020"/>
    <w:rsid w:val="00C51C51"/>
    <w:rsid w:val="00C55585"/>
    <w:rsid w:val="00C56E4C"/>
    <w:rsid w:val="00C57DD0"/>
    <w:rsid w:val="00C700E2"/>
    <w:rsid w:val="00C7113C"/>
    <w:rsid w:val="00C86C3D"/>
    <w:rsid w:val="00C91030"/>
    <w:rsid w:val="00CA5C32"/>
    <w:rsid w:val="00CA68D3"/>
    <w:rsid w:val="00CB51BC"/>
    <w:rsid w:val="00CD2E22"/>
    <w:rsid w:val="00CD38BF"/>
    <w:rsid w:val="00CD47C2"/>
    <w:rsid w:val="00CE20F9"/>
    <w:rsid w:val="00CF0A77"/>
    <w:rsid w:val="00CF5300"/>
    <w:rsid w:val="00D06A6A"/>
    <w:rsid w:val="00D07C58"/>
    <w:rsid w:val="00D122D1"/>
    <w:rsid w:val="00D13A73"/>
    <w:rsid w:val="00D15CBB"/>
    <w:rsid w:val="00D21267"/>
    <w:rsid w:val="00D21362"/>
    <w:rsid w:val="00D23CDD"/>
    <w:rsid w:val="00D302DC"/>
    <w:rsid w:val="00D37BC1"/>
    <w:rsid w:val="00D4118D"/>
    <w:rsid w:val="00D42215"/>
    <w:rsid w:val="00D4387E"/>
    <w:rsid w:val="00D46350"/>
    <w:rsid w:val="00D50E53"/>
    <w:rsid w:val="00D51A59"/>
    <w:rsid w:val="00D53120"/>
    <w:rsid w:val="00D54FE8"/>
    <w:rsid w:val="00D60F7A"/>
    <w:rsid w:val="00D62746"/>
    <w:rsid w:val="00D64E63"/>
    <w:rsid w:val="00D66AD3"/>
    <w:rsid w:val="00D67C07"/>
    <w:rsid w:val="00D74C97"/>
    <w:rsid w:val="00D74ED6"/>
    <w:rsid w:val="00D75C21"/>
    <w:rsid w:val="00D77476"/>
    <w:rsid w:val="00D807EA"/>
    <w:rsid w:val="00D94ED4"/>
    <w:rsid w:val="00D96BA7"/>
    <w:rsid w:val="00D97D74"/>
    <w:rsid w:val="00DA5FDF"/>
    <w:rsid w:val="00DB4240"/>
    <w:rsid w:val="00DB5486"/>
    <w:rsid w:val="00DB565A"/>
    <w:rsid w:val="00DC60A7"/>
    <w:rsid w:val="00DC64CC"/>
    <w:rsid w:val="00DD02F3"/>
    <w:rsid w:val="00DD06C3"/>
    <w:rsid w:val="00DD14CD"/>
    <w:rsid w:val="00DD61D2"/>
    <w:rsid w:val="00DD65CB"/>
    <w:rsid w:val="00DD732A"/>
    <w:rsid w:val="00DE0AE9"/>
    <w:rsid w:val="00DF0340"/>
    <w:rsid w:val="00DF4409"/>
    <w:rsid w:val="00DF5410"/>
    <w:rsid w:val="00E00C76"/>
    <w:rsid w:val="00E0182E"/>
    <w:rsid w:val="00E028B2"/>
    <w:rsid w:val="00E03E43"/>
    <w:rsid w:val="00E05835"/>
    <w:rsid w:val="00E058EE"/>
    <w:rsid w:val="00E11BD0"/>
    <w:rsid w:val="00E11D2B"/>
    <w:rsid w:val="00E14C3D"/>
    <w:rsid w:val="00E15DB3"/>
    <w:rsid w:val="00E16DAC"/>
    <w:rsid w:val="00E17B59"/>
    <w:rsid w:val="00E2062B"/>
    <w:rsid w:val="00E2101B"/>
    <w:rsid w:val="00E232E5"/>
    <w:rsid w:val="00E237A2"/>
    <w:rsid w:val="00E26596"/>
    <w:rsid w:val="00E268F2"/>
    <w:rsid w:val="00E27007"/>
    <w:rsid w:val="00E316E3"/>
    <w:rsid w:val="00E31E0D"/>
    <w:rsid w:val="00E35950"/>
    <w:rsid w:val="00E35D0A"/>
    <w:rsid w:val="00E362D1"/>
    <w:rsid w:val="00E36607"/>
    <w:rsid w:val="00E37209"/>
    <w:rsid w:val="00E37849"/>
    <w:rsid w:val="00E47159"/>
    <w:rsid w:val="00E5665C"/>
    <w:rsid w:val="00E6197C"/>
    <w:rsid w:val="00E704B4"/>
    <w:rsid w:val="00E70631"/>
    <w:rsid w:val="00E70F69"/>
    <w:rsid w:val="00E71CBF"/>
    <w:rsid w:val="00E7238E"/>
    <w:rsid w:val="00E732C6"/>
    <w:rsid w:val="00E7431F"/>
    <w:rsid w:val="00E75697"/>
    <w:rsid w:val="00E84145"/>
    <w:rsid w:val="00E863C9"/>
    <w:rsid w:val="00E869C8"/>
    <w:rsid w:val="00E86EF4"/>
    <w:rsid w:val="00E8715F"/>
    <w:rsid w:val="00E9072F"/>
    <w:rsid w:val="00E912C8"/>
    <w:rsid w:val="00E968D8"/>
    <w:rsid w:val="00EA0A27"/>
    <w:rsid w:val="00EA3FA7"/>
    <w:rsid w:val="00EA640F"/>
    <w:rsid w:val="00EA6B3C"/>
    <w:rsid w:val="00EB0AD1"/>
    <w:rsid w:val="00EB3DD2"/>
    <w:rsid w:val="00EB428D"/>
    <w:rsid w:val="00EB59B1"/>
    <w:rsid w:val="00EC4A89"/>
    <w:rsid w:val="00EC5959"/>
    <w:rsid w:val="00EC794A"/>
    <w:rsid w:val="00ED4E06"/>
    <w:rsid w:val="00ED5B8B"/>
    <w:rsid w:val="00EE4A77"/>
    <w:rsid w:val="00EE7E59"/>
    <w:rsid w:val="00EF0D43"/>
    <w:rsid w:val="00EF3824"/>
    <w:rsid w:val="00EF764A"/>
    <w:rsid w:val="00F05B86"/>
    <w:rsid w:val="00F05C24"/>
    <w:rsid w:val="00F063F1"/>
    <w:rsid w:val="00F06644"/>
    <w:rsid w:val="00F12A71"/>
    <w:rsid w:val="00F14659"/>
    <w:rsid w:val="00F148E8"/>
    <w:rsid w:val="00F167EB"/>
    <w:rsid w:val="00F174F7"/>
    <w:rsid w:val="00F21DE3"/>
    <w:rsid w:val="00F22A6F"/>
    <w:rsid w:val="00F22D17"/>
    <w:rsid w:val="00F230ED"/>
    <w:rsid w:val="00F23AB4"/>
    <w:rsid w:val="00F26E58"/>
    <w:rsid w:val="00F31F21"/>
    <w:rsid w:val="00F32663"/>
    <w:rsid w:val="00F342AB"/>
    <w:rsid w:val="00F40159"/>
    <w:rsid w:val="00F448EA"/>
    <w:rsid w:val="00F451D2"/>
    <w:rsid w:val="00F50E6F"/>
    <w:rsid w:val="00F51FF3"/>
    <w:rsid w:val="00F53E66"/>
    <w:rsid w:val="00F549B9"/>
    <w:rsid w:val="00F54ED3"/>
    <w:rsid w:val="00F55136"/>
    <w:rsid w:val="00F57F3E"/>
    <w:rsid w:val="00F634BA"/>
    <w:rsid w:val="00F667A3"/>
    <w:rsid w:val="00F71B1F"/>
    <w:rsid w:val="00F74B32"/>
    <w:rsid w:val="00F80129"/>
    <w:rsid w:val="00F81B93"/>
    <w:rsid w:val="00F829E0"/>
    <w:rsid w:val="00F83D34"/>
    <w:rsid w:val="00F85059"/>
    <w:rsid w:val="00F90609"/>
    <w:rsid w:val="00F9439F"/>
    <w:rsid w:val="00F96E57"/>
    <w:rsid w:val="00F975BD"/>
    <w:rsid w:val="00FA1388"/>
    <w:rsid w:val="00FA5E3D"/>
    <w:rsid w:val="00FA721B"/>
    <w:rsid w:val="00FB5037"/>
    <w:rsid w:val="00FB55A9"/>
    <w:rsid w:val="00FB68A5"/>
    <w:rsid w:val="00FC21B7"/>
    <w:rsid w:val="00FD18B8"/>
    <w:rsid w:val="00FD28FC"/>
    <w:rsid w:val="00FE0E4F"/>
    <w:rsid w:val="00F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336B0E"/>
  <w15:docId w15:val="{04A869CD-258B-4941-87A5-A7F2493D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46B4"/>
    <w:pPr>
      <w:spacing w:after="0" w:line="240" w:lineRule="auto"/>
    </w:pPr>
    <w:rPr>
      <w:rFonts w:ascii="Calibri" w:hAnsi="Calibri" w:cs="Calibri"/>
    </w:rPr>
  </w:style>
  <w:style w:type="paragraph" w:styleId="Titre1">
    <w:name w:val="heading 1"/>
    <w:basedOn w:val="Normal"/>
    <w:link w:val="Titre1Car"/>
    <w:uiPriority w:val="9"/>
    <w:qFormat/>
    <w:rsid w:val="00363FC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270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25B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6846B4"/>
    <w:pPr>
      <w:ind w:left="720"/>
    </w:pPr>
  </w:style>
  <w:style w:type="character" w:customStyle="1" w:styleId="Titre1Car">
    <w:name w:val="Titre 1 Car"/>
    <w:basedOn w:val="Policepardfaut"/>
    <w:link w:val="Titre1"/>
    <w:uiPriority w:val="9"/>
    <w:rsid w:val="00363FCC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270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232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232C"/>
    <w:rPr>
      <w:rFonts w:ascii="Tahoma" w:hAnsi="Tahoma" w:cs="Tahoma"/>
      <w:sz w:val="16"/>
      <w:szCs w:val="16"/>
    </w:rPr>
  </w:style>
  <w:style w:type="character" w:customStyle="1" w:styleId="Titre4Car">
    <w:name w:val="Titre 4 Car"/>
    <w:basedOn w:val="Policepardfaut"/>
    <w:link w:val="Titre4"/>
    <w:uiPriority w:val="9"/>
    <w:semiHidden/>
    <w:rsid w:val="00025B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025B3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C27E2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C27E2"/>
    <w:rPr>
      <w:rFonts w:ascii="Calibri" w:hAnsi="Calibri" w:cs="Calibri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C27E2"/>
    <w:rPr>
      <w:vertAlign w:val="superscript"/>
    </w:rPr>
  </w:style>
  <w:style w:type="table" w:styleId="Grilledutableau">
    <w:name w:val="Table Grid"/>
    <w:basedOn w:val="TableauNormal"/>
    <w:uiPriority w:val="59"/>
    <w:rsid w:val="00514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uiPriority w:val="20"/>
    <w:qFormat/>
    <w:rsid w:val="00B24FDE"/>
    <w:rPr>
      <w:i/>
      <w:iCs/>
    </w:rPr>
  </w:style>
  <w:style w:type="paragraph" w:styleId="Corpsdetexte">
    <w:name w:val="Body Text"/>
    <w:basedOn w:val="Normal"/>
    <w:link w:val="CorpsdetexteCar"/>
    <w:uiPriority w:val="1"/>
    <w:qFormat/>
    <w:rsid w:val="00505D4E"/>
    <w:pPr>
      <w:widowControl w:val="0"/>
      <w:autoSpaceDE w:val="0"/>
      <w:autoSpaceDN w:val="0"/>
      <w:spacing w:line="276" w:lineRule="auto"/>
    </w:pPr>
    <w:rPr>
      <w:rFonts w:ascii="Arial" w:eastAsia="Arial" w:hAnsi="Arial" w:cs="Arial"/>
      <w:sz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505D4E"/>
    <w:rPr>
      <w:rFonts w:ascii="Arial" w:eastAsia="Arial" w:hAnsi="Arial" w:cs="Arial"/>
      <w:sz w:val="20"/>
    </w:rPr>
  </w:style>
  <w:style w:type="paragraph" w:styleId="En-tte">
    <w:name w:val="header"/>
    <w:basedOn w:val="Normal"/>
    <w:link w:val="En-tteCar"/>
    <w:uiPriority w:val="99"/>
    <w:unhideWhenUsed/>
    <w:rsid w:val="00E058E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058EE"/>
    <w:rPr>
      <w:rFonts w:ascii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E058E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058EE"/>
    <w:rPr>
      <w:rFonts w:ascii="Calibri" w:hAnsi="Calibri" w:cs="Calibri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F174F7"/>
    <w:rPr>
      <w:rFonts w:ascii="Calibri" w:hAnsi="Calibri" w:cs="Calibri"/>
    </w:rPr>
  </w:style>
  <w:style w:type="character" w:styleId="Lienhypertexte">
    <w:name w:val="Hyperlink"/>
    <w:basedOn w:val="Policepardfaut"/>
    <w:uiPriority w:val="99"/>
    <w:unhideWhenUsed/>
    <w:rsid w:val="00DD02F3"/>
    <w:rPr>
      <w:color w:val="0000FF"/>
      <w:u w:val="single"/>
    </w:rPr>
  </w:style>
  <w:style w:type="paragraph" w:customStyle="1" w:styleId="panel-link">
    <w:name w:val="panel-link"/>
    <w:basedOn w:val="Normal"/>
    <w:rsid w:val="00DD02F3"/>
    <w:pPr>
      <w:spacing w:before="100" w:beforeAutospacing="1" w:after="100" w:afterAutospacing="1"/>
    </w:pPr>
    <w:rPr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9162F0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B821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eau-seine-normandie.fr/agence-de-leau/RS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E8CDA-EA52-4A45-8186-D513A5217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1108</Words>
  <Characters>6098</Characters>
  <Application>Microsoft Office Word</Application>
  <DocSecurity>4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AESN</Company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DUBOSC Anne</dc:creator>
  <cp:lastModifiedBy>LAURENZI Elisabeth</cp:lastModifiedBy>
  <cp:revision>2</cp:revision>
  <cp:lastPrinted>2023-05-30T12:30:00Z</cp:lastPrinted>
  <dcterms:created xsi:type="dcterms:W3CDTF">2024-10-18T08:35:00Z</dcterms:created>
  <dcterms:modified xsi:type="dcterms:W3CDTF">2024-10-18T08:35:00Z</dcterms:modified>
</cp:coreProperties>
</file>